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2" w:type="dxa"/>
        <w:tblLook w:val="0000" w:firstRow="0" w:lastRow="0" w:firstColumn="0" w:lastColumn="0" w:noHBand="0" w:noVBand="0"/>
      </w:tblPr>
      <w:tblGrid>
        <w:gridCol w:w="3900"/>
        <w:gridCol w:w="5700"/>
      </w:tblGrid>
      <w:tr w:rsidR="002E2212" w:rsidRPr="00C5187B">
        <w:tc>
          <w:tcPr>
            <w:tcW w:w="3900" w:type="dxa"/>
          </w:tcPr>
          <w:p w:rsidR="00CA28F1" w:rsidRPr="00C5187B" w:rsidRDefault="002E2212" w:rsidP="00B63142">
            <w:pPr>
              <w:jc w:val="center"/>
              <w:rPr>
                <w:rFonts w:ascii="Times New Roman" w:hAnsi="Times New Roman"/>
                <w:b/>
                <w:sz w:val="26"/>
                <w:szCs w:val="26"/>
              </w:rPr>
            </w:pPr>
            <w:r w:rsidRPr="00C5187B">
              <w:rPr>
                <w:rFonts w:ascii="Times New Roman" w:hAnsi="Times New Roman"/>
                <w:b/>
                <w:sz w:val="26"/>
                <w:szCs w:val="26"/>
              </w:rPr>
              <w:t xml:space="preserve">UBND PHƯỜNG </w:t>
            </w:r>
            <w:r w:rsidR="00BC0CA6" w:rsidRPr="00C5187B">
              <w:rPr>
                <w:rFonts w:ascii="Times New Roman" w:hAnsi="Times New Roman"/>
                <w:b/>
                <w:sz w:val="26"/>
                <w:szCs w:val="26"/>
              </w:rPr>
              <w:t>8</w:t>
            </w:r>
          </w:p>
          <w:p w:rsidR="002E2212" w:rsidRPr="00C5187B" w:rsidRDefault="00071C97" w:rsidP="00B63142">
            <w:pPr>
              <w:jc w:val="center"/>
              <w:rPr>
                <w:rFonts w:ascii="Times New Roman" w:hAnsi="Times New Roman"/>
                <w:b/>
              </w:rPr>
            </w:pPr>
            <w:r w:rsidRPr="00C5187B">
              <w:rPr>
                <w:rFonts w:ascii="Times New Roman" w:hAnsi="Times New Roman"/>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614045</wp:posOffset>
                      </wp:positionH>
                      <wp:positionV relativeFrom="paragraph">
                        <wp:posOffset>212725</wp:posOffset>
                      </wp:positionV>
                      <wp:extent cx="1028700" cy="0"/>
                      <wp:effectExtent l="5080" t="8255" r="13970" b="10795"/>
                      <wp:wrapNone/>
                      <wp:docPr id="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5C45" id="Line 2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6.75pt" to="12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V1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"/>
                  </w:pict>
                </mc:Fallback>
              </mc:AlternateContent>
            </w:r>
            <w:r w:rsidR="002E2212" w:rsidRPr="00C5187B">
              <w:rPr>
                <w:rFonts w:ascii="Times New Roman" w:hAnsi="Times New Roman"/>
                <w:b/>
                <w:sz w:val="26"/>
                <w:szCs w:val="26"/>
              </w:rPr>
              <w:t>THÀNH PHỐ VŨNG TÀU</w:t>
            </w:r>
          </w:p>
        </w:tc>
        <w:tc>
          <w:tcPr>
            <w:tcW w:w="5700" w:type="dxa"/>
          </w:tcPr>
          <w:p w:rsidR="002E2212" w:rsidRPr="00C5187B" w:rsidRDefault="002E2212" w:rsidP="00B63142">
            <w:pPr>
              <w:jc w:val="center"/>
              <w:rPr>
                <w:rFonts w:ascii="Times New Roman" w:hAnsi="Times New Roman"/>
                <w:b/>
                <w:bCs/>
                <w:sz w:val="26"/>
                <w:szCs w:val="22"/>
              </w:rPr>
            </w:pPr>
            <w:r w:rsidRPr="00C5187B">
              <w:rPr>
                <w:rFonts w:ascii="Times New Roman" w:hAnsi="Times New Roman"/>
                <w:b/>
                <w:bCs/>
                <w:sz w:val="26"/>
                <w:szCs w:val="22"/>
              </w:rPr>
              <w:t>CỘNG HÒA XÃ HỘI CHỦ NGHĨA VIỆT NAM</w:t>
            </w:r>
          </w:p>
          <w:p w:rsidR="002E2212" w:rsidRPr="00C5187B" w:rsidRDefault="002E2212" w:rsidP="00B63142">
            <w:pPr>
              <w:jc w:val="center"/>
              <w:rPr>
                <w:rFonts w:ascii="Times New Roman" w:hAnsi="Times New Roman"/>
                <w:b/>
                <w:bCs/>
                <w:sz w:val="26"/>
              </w:rPr>
            </w:pPr>
            <w:r w:rsidRPr="00C5187B">
              <w:rPr>
                <w:rFonts w:ascii="Times New Roman" w:hAnsi="Times New Roman"/>
                <w:b/>
                <w:bCs/>
                <w:sz w:val="26"/>
              </w:rPr>
              <w:t>Độc lập- Tự do- Hạnh phúc</w:t>
            </w:r>
          </w:p>
          <w:p w:rsidR="002E2212" w:rsidRPr="00C5187B" w:rsidRDefault="00071C97" w:rsidP="00B63142">
            <w:pPr>
              <w:jc w:val="center"/>
              <w:rPr>
                <w:rFonts w:ascii="Times New Roman" w:hAnsi="Times New Roman"/>
                <w:szCs w:val="22"/>
              </w:rPr>
            </w:pPr>
            <w:r w:rsidRPr="00C5187B">
              <w:rPr>
                <w:rFonts w:ascii="Times New Roman" w:hAnsi="Times New Roman"/>
                <w:noProof/>
                <w:sz w:val="20"/>
                <w:szCs w:val="22"/>
              </w:rPr>
              <mc:AlternateContent>
                <mc:Choice Requires="wps">
                  <w:drawing>
                    <wp:anchor distT="0" distB="0" distL="114300" distR="114300" simplePos="0" relativeHeight="251658752" behindDoc="0" locked="0" layoutInCell="1" allowOverlap="1">
                      <wp:simplePos x="0" y="0"/>
                      <wp:positionH relativeFrom="column">
                        <wp:posOffset>798195</wp:posOffset>
                      </wp:positionH>
                      <wp:positionV relativeFrom="paragraph">
                        <wp:posOffset>34290</wp:posOffset>
                      </wp:positionV>
                      <wp:extent cx="1905000" cy="0"/>
                      <wp:effectExtent l="8255" t="10160" r="10795" b="889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4FA6" id="Line 2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7pt" to="21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r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"/>
                  </w:pict>
                </mc:Fallback>
              </mc:AlternateContent>
            </w:r>
          </w:p>
        </w:tc>
      </w:tr>
    </w:tbl>
    <w:p w:rsidR="002E2212" w:rsidRPr="00C5187B" w:rsidRDefault="002E2212" w:rsidP="002E2212">
      <w:pPr>
        <w:rPr>
          <w:sz w:val="16"/>
          <w:szCs w:val="16"/>
        </w:rPr>
      </w:pPr>
    </w:p>
    <w:p w:rsidR="002E2212" w:rsidRPr="00C5187B" w:rsidRDefault="002E2212" w:rsidP="002E2212">
      <w:pPr>
        <w:keepNext/>
        <w:spacing w:before="120"/>
        <w:jc w:val="center"/>
        <w:outlineLvl w:val="2"/>
        <w:rPr>
          <w:rFonts w:ascii="Times New Roman" w:hAnsi="Times New Roman"/>
          <w:b/>
          <w:bCs/>
          <w:sz w:val="30"/>
          <w:szCs w:val="30"/>
        </w:rPr>
      </w:pPr>
      <w:r w:rsidRPr="00C5187B">
        <w:rPr>
          <w:rFonts w:ascii="Times New Roman" w:hAnsi="Times New Roman"/>
          <w:b/>
          <w:bCs/>
          <w:sz w:val="30"/>
          <w:szCs w:val="30"/>
        </w:rPr>
        <w:t>PHIẾU LẤY Ý KIẾN NHÂN DÂN</w:t>
      </w:r>
    </w:p>
    <w:p w:rsidR="002E2212" w:rsidRPr="00C5187B" w:rsidRDefault="002E2212" w:rsidP="002E2212">
      <w:pPr>
        <w:keepNext/>
        <w:spacing w:before="120"/>
        <w:jc w:val="center"/>
        <w:outlineLvl w:val="2"/>
        <w:rPr>
          <w:rFonts w:ascii="Times New Roman" w:hAnsi="Times New Roman"/>
          <w:b/>
          <w:bCs/>
          <w:sz w:val="2"/>
          <w:szCs w:val="16"/>
        </w:rPr>
      </w:pPr>
    </w:p>
    <w:p w:rsidR="00A24815" w:rsidRPr="00C5187B" w:rsidRDefault="002E2212" w:rsidP="005B577A">
      <w:pPr>
        <w:jc w:val="center"/>
        <w:rPr>
          <w:rFonts w:ascii="Times New Roman" w:hAnsi="Times New Roman"/>
          <w:b/>
          <w:sz w:val="28"/>
          <w:szCs w:val="28"/>
        </w:rPr>
      </w:pPr>
      <w:r w:rsidRPr="00C5187B">
        <w:rPr>
          <w:rFonts w:ascii="Times New Roman" w:hAnsi="Times New Roman"/>
          <w:b/>
          <w:sz w:val="28"/>
          <w:szCs w:val="28"/>
        </w:rPr>
        <w:t xml:space="preserve">Về </w:t>
      </w:r>
      <w:r w:rsidR="00DB7D84" w:rsidRPr="00C5187B">
        <w:rPr>
          <w:rFonts w:ascii="Times New Roman" w:hAnsi="Times New Roman"/>
          <w:b/>
          <w:sz w:val="28"/>
          <w:szCs w:val="28"/>
        </w:rPr>
        <w:t xml:space="preserve">việc </w:t>
      </w:r>
      <w:r w:rsidR="00A24815" w:rsidRPr="00C5187B">
        <w:rPr>
          <w:rFonts w:ascii="Times New Roman" w:hAnsi="Times New Roman"/>
          <w:b/>
          <w:sz w:val="28"/>
          <w:szCs w:val="28"/>
        </w:rPr>
        <w:t>điều chỉnh cục bộ quy hoạch chi tiết tỷ lệ 1/500 Khu biệt thự Đồi Ngọc Tước 2, tại phường 8, thành phố Vũng Tàu</w:t>
      </w:r>
    </w:p>
    <w:p w:rsidR="002E2212" w:rsidRPr="00C5187B" w:rsidRDefault="00071C97" w:rsidP="002E2212">
      <w:pPr>
        <w:keepNext/>
        <w:spacing w:before="120"/>
        <w:jc w:val="center"/>
        <w:outlineLvl w:val="2"/>
        <w:rPr>
          <w:rFonts w:ascii="Times New Roman" w:hAnsi="Times New Roman"/>
          <w:bCs/>
          <w:sz w:val="32"/>
          <w:szCs w:val="28"/>
        </w:rPr>
      </w:pPr>
      <w:r w:rsidRPr="00C5187B">
        <w:rPr>
          <w:rFonts w:ascii="Times New Roman" w:hAnsi="Times New Roman"/>
          <w:b/>
          <w:bCs/>
          <w:noProof/>
          <w:sz w:val="18"/>
          <w:szCs w:val="28"/>
        </w:rPr>
        <mc:AlternateContent>
          <mc:Choice Requires="wps">
            <w:drawing>
              <wp:anchor distT="0" distB="0" distL="114300" distR="114300" simplePos="0" relativeHeight="251656704" behindDoc="0" locked="0" layoutInCell="1" allowOverlap="1">
                <wp:simplePos x="0" y="0"/>
                <wp:positionH relativeFrom="column">
                  <wp:posOffset>2056130</wp:posOffset>
                </wp:positionH>
                <wp:positionV relativeFrom="paragraph">
                  <wp:posOffset>21590</wp:posOffset>
                </wp:positionV>
                <wp:extent cx="1697990" cy="0"/>
                <wp:effectExtent l="6985" t="5080" r="9525" b="13970"/>
                <wp:wrapNone/>
                <wp:docPr id="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52FF1" id="Line 26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1.7pt" to="29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F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"/>
            </w:pict>
          </mc:Fallback>
        </mc:AlternateContent>
      </w:r>
    </w:p>
    <w:p w:rsidR="00B02183" w:rsidRPr="00550076"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Căn cứ Luật Tổ chức chính quyền địa phương ngày 19/6/2015; Luật sửa đổi, bổ sung một số điều của Luật Tổ chức Chính phủ và Luật Tổ chức chính quyền địa phương ngày 22/11/2019;</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 xml:space="preserve">Luật Quy hoạch đô thị ngày 17/6/2009; Luật sửa đổi, bổ sung một số điều của 37 luật có liên đến quy hoạch ngày 20/11/2018; </w:t>
      </w:r>
    </w:p>
    <w:p w:rsidR="00B02183"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A35122">
        <w:rPr>
          <w:rFonts w:ascii="Times New Roman" w:hAnsi="Times New Roman"/>
          <w:i/>
          <w:sz w:val="28"/>
          <w:szCs w:val="28"/>
          <w:lang w:val="cs-CZ"/>
        </w:rPr>
        <w:t>Luật Xây dựng ngày 18/6/2014; Luật sửa đổi, bổ sung một số điều của Luật Xây dựng ngày 17/6/2020;</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Luật Kiến trúc ngày 13/6/2019;</w:t>
      </w:r>
    </w:p>
    <w:p w:rsidR="00B02183" w:rsidRPr="00AC6E63"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AC6E63">
        <w:rPr>
          <w:rFonts w:ascii="Times New Roman" w:hAnsi="Times New Roman"/>
          <w:i/>
          <w:sz w:val="28"/>
          <w:szCs w:val="28"/>
          <w:lang w:val="cs-CZ"/>
        </w:rPr>
        <w:t>Nghị định số 37/2010/NĐ-CP ngày 07/4/2010 của Chính phủ về lập, thẩm định, phê duyệt và quản lý quy hoạch đô thị; Nghị định số 72/2019/NĐ-CP ngày 30/8/2019 của Chính phủ sửa đổi, bổ sung một số điều của Nghị định số 37/2010/NĐ-CP ngày 07/4/2010 của Chính phủ về lập, thẩm định, phê duyệt và quản lý quy hoạch đô thị và Nghị định số 44/2015/NĐ-CP ngày 06/5/2015 của Chính phủ quy định chi tiết một số nội dung về quy hoạch xây dựng;</w:t>
      </w:r>
    </w:p>
    <w:p w:rsidR="00B02183" w:rsidRPr="00AC6E63"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AC6E63">
        <w:rPr>
          <w:rFonts w:ascii="Times New Roman" w:hAnsi="Times New Roman"/>
          <w:i/>
          <w:sz w:val="28"/>
          <w:szCs w:val="28"/>
          <w:lang w:val="cs-CZ"/>
        </w:rPr>
        <w:t>Nghị định số 35/2023/NĐ-CP ngày 20/6/2023 của Chính phủ về sửa đổi, bổ sung một số điều của các Nghị định thuộc lĩnh vực quản lý nhà nước của Bộ Xây dựng; Văn bản số 333/CP-CN ngày 13/7/2023 của Chính phủ về đính chính Nghị định số 35/2023/NĐ-CP ngày 20/6/2023 sửa đổi, bổ sung một số điều của các Nghị định thuộc lĩnh vực quản lý nhà nước của Bộ Xây dựng;</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Nghị định số 64/2010/NĐ-CP ngày 11/6/2010 của Chính phủ về quản lý cây xanh đô thị;</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Nghị định số 85/2020/NĐ-CP ngày 17/7/2020 của Chính phủ về quy định chi tiết một số điều của Luật Kiến trúc;</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Nghị định số 39/2010/NĐ-CP ngày 07/4/2020 của Chính phủ về quản lý không gian xây dựng ngầm đô thị;</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Thông tư số 06/2013/TT-BXD ngày 13/05/2013 của Bộ trưởng Bộ Xây dựng hướng dẫn về nội dung thiết kế đô thị và Thông tư số 16/2013/TT-BXD ngày 16/10/2013 của Bộ Xây dựng sửa đổi, bổ sung một số điều của Thông tư số 06/2013/TT-BXD ngày 13/5/2013 của Bộ trưởng Bộ Xây dựng hướng dẫn về nội dung thiết kế đô thị;</w:t>
      </w:r>
    </w:p>
    <w:p w:rsidR="00B02183" w:rsidRDefault="00B02183" w:rsidP="00BC664B">
      <w:pPr>
        <w:spacing w:before="80" w:line="240" w:lineRule="atLeast"/>
        <w:ind w:firstLine="720"/>
        <w:jc w:val="both"/>
        <w:rPr>
          <w:rFonts w:ascii="Times New Roman" w:hAnsi="Times New Roman"/>
          <w:i/>
          <w:sz w:val="28"/>
          <w:szCs w:val="28"/>
          <w:lang w:val="cs-CZ"/>
        </w:rPr>
      </w:pPr>
    </w:p>
    <w:p w:rsidR="00B02183" w:rsidRDefault="00B02183" w:rsidP="00BC664B">
      <w:pPr>
        <w:spacing w:before="80" w:line="240" w:lineRule="atLeast"/>
        <w:ind w:firstLine="720"/>
        <w:jc w:val="both"/>
        <w:rPr>
          <w:rFonts w:ascii="Times New Roman" w:hAnsi="Times New Roman"/>
          <w:i/>
          <w:sz w:val="28"/>
          <w:szCs w:val="28"/>
          <w:lang w:val="cs-CZ"/>
        </w:rPr>
      </w:pP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lastRenderedPageBreak/>
        <w:t xml:space="preserve">Căn cứ </w:t>
      </w:r>
      <w:r w:rsidRPr="00D1539B">
        <w:rPr>
          <w:rFonts w:ascii="Times New Roman" w:hAnsi="Times New Roman"/>
          <w:i/>
          <w:sz w:val="28"/>
          <w:szCs w:val="28"/>
          <w:lang w:val="cs-CZ"/>
        </w:rPr>
        <w:t>Thông tư số 01/2021/TT-BXD ngày 19/5/2021 của Bộ trưởng Bộ Xây dựng về việc ban hành Quy chuẩn kỹ thuật quốc gia về Quy hoạch xây dựng;</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 xml:space="preserve">Thông tư số 04/2022/TT-BXD ngày 24/10/2022 của Bộ trưởng Bộ Xây dựng quy định về hồ sơ nhiệm vụ và hồ sơ đồ án quy hoạch xây dựng vùng liên huyện, quy hoạch xây dựng vùng huyện, quy hoạch đô thị, quy hoạch xây dựng khu chức năng và quy hoạch nông thôn; </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 xml:space="preserve">Quyết định số 586/QĐ-TTg ngày 17/5/2019 của Thủ tướng Chính phủ về việc phê duyệt Điều chỉnh quy hoạch chung thành phố Vũng Tàu đến năm 2035; </w:t>
      </w:r>
    </w:p>
    <w:p w:rsidR="00B02183" w:rsidRPr="00D1539B" w:rsidRDefault="00B02183" w:rsidP="00B02183">
      <w:pPr>
        <w:spacing w:before="120" w:line="240" w:lineRule="atLeast"/>
        <w:ind w:firstLine="720"/>
        <w:jc w:val="both"/>
        <w:rPr>
          <w:rFonts w:ascii="Times New Roman" w:hAnsi="Times New Roman"/>
          <w:i/>
          <w:sz w:val="28"/>
          <w:szCs w:val="28"/>
          <w:lang w:val="cs-CZ"/>
        </w:rPr>
      </w:pPr>
      <w:r w:rsidRPr="00550076">
        <w:rPr>
          <w:rFonts w:ascii="Times New Roman" w:hAnsi="Times New Roman"/>
          <w:i/>
          <w:sz w:val="28"/>
          <w:szCs w:val="28"/>
          <w:lang w:val="cs-CZ"/>
        </w:rPr>
        <w:t xml:space="preserve">Căn cứ </w:t>
      </w:r>
      <w:r w:rsidRPr="00D1539B">
        <w:rPr>
          <w:rFonts w:ascii="Times New Roman" w:hAnsi="Times New Roman"/>
          <w:i/>
          <w:sz w:val="28"/>
          <w:szCs w:val="28"/>
          <w:lang w:val="cs-CZ"/>
        </w:rPr>
        <w:t>Quyết định số 2367/QĐ-UBND ngày 17/8/2020 của UBND tỉnh Bà Rịa – Vũng Tàu về việc phê duyệt Quy định quản lý kèm theo đồ án Điều chỉnh quy hoạch chung thành phố Vũng Tàu đến năm 2035;</w:t>
      </w:r>
    </w:p>
    <w:p w:rsidR="00BC664B" w:rsidRDefault="00ED6360" w:rsidP="00BC664B">
      <w:pPr>
        <w:spacing w:before="80" w:line="240" w:lineRule="atLeast"/>
        <w:ind w:firstLine="720"/>
        <w:jc w:val="both"/>
        <w:rPr>
          <w:rFonts w:ascii="Times New Roman" w:hAnsi="Times New Roman"/>
          <w:i/>
          <w:spacing w:val="4"/>
          <w:sz w:val="28"/>
          <w:szCs w:val="28"/>
        </w:rPr>
      </w:pPr>
      <w:r w:rsidRPr="00C5187B">
        <w:rPr>
          <w:rFonts w:ascii="Times New Roman" w:hAnsi="Times New Roman"/>
          <w:i/>
          <w:spacing w:val="4"/>
          <w:sz w:val="28"/>
          <w:szCs w:val="28"/>
          <w:lang w:val="cs-CZ"/>
        </w:rPr>
        <w:t xml:space="preserve">Căn cứ </w:t>
      </w:r>
      <w:r w:rsidR="00BC664B" w:rsidRPr="00BC664B">
        <w:rPr>
          <w:rFonts w:ascii="Times New Roman" w:hAnsi="Times New Roman"/>
          <w:i/>
          <w:spacing w:val="4"/>
          <w:sz w:val="28"/>
          <w:szCs w:val="28"/>
        </w:rPr>
        <w:t>Quyết định số 2860/QĐ-UBND ngày 15/9/2022, Quyết định số 288/QĐ-UBND ngày 20/02/2023</w:t>
      </w:r>
      <w:r w:rsidR="00BC664B">
        <w:rPr>
          <w:rFonts w:ascii="Times New Roman" w:hAnsi="Times New Roman"/>
          <w:i/>
          <w:spacing w:val="4"/>
          <w:sz w:val="28"/>
          <w:szCs w:val="28"/>
        </w:rPr>
        <w:t xml:space="preserve"> của </w:t>
      </w:r>
      <w:r w:rsidR="00BC664B" w:rsidRPr="00D1539B">
        <w:rPr>
          <w:rFonts w:ascii="Times New Roman" w:hAnsi="Times New Roman"/>
          <w:i/>
          <w:sz w:val="28"/>
          <w:szCs w:val="28"/>
          <w:lang w:val="cs-CZ"/>
        </w:rPr>
        <w:t xml:space="preserve">UBND tỉnh Bà Rịa – Vũng Tàu về việc phê duyệt </w:t>
      </w:r>
      <w:r w:rsidR="00BC664B" w:rsidRPr="00BC664B">
        <w:rPr>
          <w:rFonts w:ascii="Times New Roman" w:hAnsi="Times New Roman"/>
          <w:i/>
          <w:spacing w:val="4"/>
          <w:sz w:val="28"/>
          <w:szCs w:val="28"/>
        </w:rPr>
        <w:t>đồ án Điều chỉnh quy hoạch phân khu tỷ lệ 1/2000 Khu vực Bãi Sau, thành phố Vũng Tàu</w:t>
      </w:r>
      <w:r w:rsidR="00BC664B">
        <w:rPr>
          <w:rFonts w:ascii="Times New Roman" w:hAnsi="Times New Roman"/>
          <w:i/>
          <w:spacing w:val="4"/>
          <w:sz w:val="28"/>
          <w:szCs w:val="28"/>
        </w:rPr>
        <w:t xml:space="preserve">; </w:t>
      </w:r>
    </w:p>
    <w:p w:rsidR="00ED6360" w:rsidRPr="00C5187B" w:rsidRDefault="00ED6360" w:rsidP="00BC664B">
      <w:pPr>
        <w:spacing w:before="80" w:line="240" w:lineRule="atLeast"/>
        <w:ind w:firstLine="720"/>
        <w:jc w:val="both"/>
        <w:rPr>
          <w:rFonts w:ascii="Times New Roman" w:hAnsi="Times New Roman"/>
          <w:i/>
          <w:spacing w:val="4"/>
          <w:sz w:val="28"/>
          <w:szCs w:val="28"/>
        </w:rPr>
      </w:pPr>
      <w:r w:rsidRPr="00C5187B">
        <w:rPr>
          <w:rFonts w:ascii="Times New Roman" w:hAnsi="Times New Roman"/>
          <w:i/>
          <w:spacing w:val="4"/>
          <w:sz w:val="28"/>
          <w:szCs w:val="28"/>
        </w:rPr>
        <w:t xml:space="preserve">Căn cứ Quyết định số 10387/QĐ-UB ngày 31/12/2002 của UBND tỉnh Bà Rịa - Vũng Tàu </w:t>
      </w:r>
      <w:r w:rsidR="00913033" w:rsidRPr="00C5187B">
        <w:rPr>
          <w:rFonts w:ascii="Times New Roman" w:hAnsi="Times New Roman"/>
          <w:i/>
          <w:spacing w:val="4"/>
          <w:sz w:val="28"/>
          <w:szCs w:val="28"/>
        </w:rPr>
        <w:t xml:space="preserve">về việc </w:t>
      </w:r>
      <w:r w:rsidRPr="00C5187B">
        <w:rPr>
          <w:rFonts w:ascii="Times New Roman" w:hAnsi="Times New Roman"/>
          <w:i/>
          <w:spacing w:val="4"/>
          <w:sz w:val="28"/>
          <w:szCs w:val="28"/>
        </w:rPr>
        <w:t>phê duyệt quy hoạch chi tiết tỷ lệ 1/500 Khu biệt thự Đồi Ngọc Tước 2, tại phường 8, thành phố Vũng Tàu;</w:t>
      </w:r>
    </w:p>
    <w:p w:rsidR="00913033" w:rsidRPr="00C5187B" w:rsidRDefault="00913033" w:rsidP="00165325">
      <w:pPr>
        <w:spacing w:before="80" w:line="240" w:lineRule="atLeast"/>
        <w:ind w:firstLine="720"/>
        <w:jc w:val="both"/>
        <w:rPr>
          <w:rFonts w:ascii="Times New Roman" w:hAnsi="Times New Roman"/>
          <w:i/>
          <w:spacing w:val="4"/>
          <w:sz w:val="28"/>
          <w:szCs w:val="28"/>
        </w:rPr>
      </w:pPr>
      <w:r w:rsidRPr="00C5187B">
        <w:rPr>
          <w:rFonts w:ascii="Times New Roman" w:hAnsi="Times New Roman"/>
          <w:i/>
          <w:spacing w:val="4"/>
          <w:sz w:val="28"/>
          <w:szCs w:val="28"/>
        </w:rPr>
        <w:t>Căn cứ Quyết định số 5494/QĐ-UBND ngày 15/11/2013 của UBND thành phố Vũng Tàu về việc phê duyệt điều chỉnh cục bộ quy hoạch chi tiết tỷ lệ 1/500 Khu biệt thự Đồi Ngọc Tước 2, tại phường 8, thành phố Vũng Tàu;</w:t>
      </w:r>
    </w:p>
    <w:p w:rsidR="0073413D" w:rsidRPr="005F2A85" w:rsidRDefault="00184B88" w:rsidP="00165325">
      <w:pPr>
        <w:spacing w:before="80" w:line="240" w:lineRule="atLeast"/>
        <w:ind w:firstLine="720"/>
        <w:jc w:val="both"/>
        <w:rPr>
          <w:rFonts w:ascii="Times New Roman" w:hAnsi="Times New Roman"/>
          <w:i/>
          <w:spacing w:val="4"/>
          <w:sz w:val="28"/>
          <w:szCs w:val="28"/>
        </w:rPr>
      </w:pPr>
      <w:r w:rsidRPr="00C5187B">
        <w:rPr>
          <w:rFonts w:ascii="Times New Roman" w:hAnsi="Times New Roman"/>
          <w:i/>
          <w:sz w:val="28"/>
          <w:szCs w:val="28"/>
        </w:rPr>
        <w:t xml:space="preserve">Căn cứ </w:t>
      </w:r>
      <w:r w:rsidR="005F2A85">
        <w:rPr>
          <w:rFonts w:ascii="Times New Roman" w:hAnsi="Times New Roman"/>
          <w:i/>
          <w:sz w:val="28"/>
          <w:szCs w:val="28"/>
        </w:rPr>
        <w:t xml:space="preserve">các </w:t>
      </w:r>
      <w:r w:rsidR="005F2A85" w:rsidRPr="005F2A85">
        <w:rPr>
          <w:rFonts w:ascii="Times New Roman" w:hAnsi="Times New Roman"/>
          <w:i/>
          <w:spacing w:val="4"/>
          <w:sz w:val="28"/>
          <w:szCs w:val="28"/>
        </w:rPr>
        <w:t>Văn bản số 13065/UBND-VP ngày 21/12/2018, Văn bản số 8480/UBND-VP ngày 19/7/2022</w:t>
      </w:r>
      <w:r w:rsidR="005F2A85">
        <w:rPr>
          <w:rFonts w:ascii="Times New Roman" w:hAnsi="Times New Roman"/>
          <w:i/>
          <w:spacing w:val="4"/>
          <w:sz w:val="28"/>
          <w:szCs w:val="28"/>
        </w:rPr>
        <w:t xml:space="preserve">, </w:t>
      </w:r>
      <w:r w:rsidR="005F2A85" w:rsidRPr="005F2A85">
        <w:rPr>
          <w:rFonts w:ascii="Times New Roman" w:hAnsi="Times New Roman"/>
          <w:i/>
          <w:spacing w:val="4"/>
          <w:sz w:val="28"/>
          <w:szCs w:val="28"/>
        </w:rPr>
        <w:t>Thông báo số 533/TB-UBND ngày 06/8/2020</w:t>
      </w:r>
      <w:r w:rsidR="00B02183">
        <w:rPr>
          <w:rFonts w:ascii="Times New Roman" w:hAnsi="Times New Roman"/>
          <w:i/>
          <w:spacing w:val="4"/>
          <w:sz w:val="28"/>
          <w:szCs w:val="28"/>
        </w:rPr>
        <w:t xml:space="preserve"> </w:t>
      </w:r>
      <w:r w:rsidR="00B02183" w:rsidRPr="00C5187B">
        <w:rPr>
          <w:rFonts w:ascii="Times New Roman" w:hAnsi="Times New Roman"/>
          <w:i/>
          <w:spacing w:val="4"/>
          <w:sz w:val="28"/>
          <w:szCs w:val="28"/>
        </w:rPr>
        <w:t xml:space="preserve">của UBND tỉnh Bà Rịa - Vũng Tàu </w:t>
      </w:r>
      <w:r w:rsidR="005F2A85">
        <w:rPr>
          <w:rFonts w:ascii="Times New Roman" w:hAnsi="Times New Roman"/>
          <w:i/>
          <w:spacing w:val="4"/>
          <w:sz w:val="28"/>
          <w:szCs w:val="28"/>
        </w:rPr>
        <w:t xml:space="preserve">về việc </w:t>
      </w:r>
      <w:r w:rsidR="005F2A85" w:rsidRPr="005F2A85">
        <w:rPr>
          <w:rFonts w:ascii="Times New Roman" w:hAnsi="Times New Roman"/>
          <w:i/>
          <w:spacing w:val="4"/>
          <w:sz w:val="28"/>
          <w:szCs w:val="28"/>
        </w:rPr>
        <w:t xml:space="preserve">chấp thuận chủ trương cho điều chỉnh quy hoạch chi tiết tỷ lệ 1/500 </w:t>
      </w:r>
      <w:r w:rsidR="005F2A85">
        <w:rPr>
          <w:rFonts w:ascii="Times New Roman" w:hAnsi="Times New Roman"/>
          <w:i/>
          <w:spacing w:val="4"/>
          <w:sz w:val="28"/>
          <w:szCs w:val="28"/>
        </w:rPr>
        <w:t xml:space="preserve">và </w:t>
      </w:r>
      <w:r w:rsidR="005F2A85" w:rsidRPr="005F2A85">
        <w:rPr>
          <w:rFonts w:ascii="Times New Roman" w:hAnsi="Times New Roman"/>
          <w:i/>
          <w:spacing w:val="4"/>
          <w:sz w:val="28"/>
          <w:szCs w:val="28"/>
        </w:rPr>
        <w:t>đồng ý cho phép tiếp tục thực hiện dự án Khu biệt thự đồi Ngọc Tước 2, thành phố Vũng Tàu</w:t>
      </w:r>
      <w:r w:rsidR="005F2A85">
        <w:rPr>
          <w:rFonts w:ascii="Times New Roman" w:hAnsi="Times New Roman"/>
          <w:i/>
          <w:spacing w:val="4"/>
          <w:sz w:val="28"/>
          <w:szCs w:val="28"/>
        </w:rPr>
        <w:t>;</w:t>
      </w:r>
    </w:p>
    <w:p w:rsidR="00C57A1A" w:rsidRPr="00C5187B" w:rsidRDefault="00B42B57" w:rsidP="00E34217">
      <w:pPr>
        <w:spacing w:before="80" w:line="240" w:lineRule="atLeast"/>
        <w:ind w:firstLine="720"/>
        <w:jc w:val="both"/>
        <w:rPr>
          <w:rFonts w:ascii="Times New Roman" w:hAnsi="Times New Roman"/>
          <w:i/>
          <w:sz w:val="28"/>
          <w:szCs w:val="28"/>
          <w:lang w:val="cs-CZ"/>
        </w:rPr>
      </w:pPr>
      <w:r w:rsidRPr="00C5187B">
        <w:rPr>
          <w:rFonts w:ascii="Times New Roman" w:hAnsi="Times New Roman"/>
          <w:i/>
          <w:sz w:val="28"/>
          <w:szCs w:val="28"/>
          <w:lang w:val="cs-CZ"/>
        </w:rPr>
        <w:t xml:space="preserve">Xét đề nghị </w:t>
      </w:r>
      <w:r w:rsidR="00C57A1A" w:rsidRPr="00C5187B">
        <w:rPr>
          <w:rFonts w:ascii="Times New Roman" w:hAnsi="Times New Roman"/>
          <w:i/>
          <w:sz w:val="28"/>
          <w:szCs w:val="28"/>
          <w:lang w:val="cs-CZ"/>
        </w:rPr>
        <w:t xml:space="preserve">của </w:t>
      </w:r>
      <w:r w:rsidR="00184B88" w:rsidRPr="00C5187B">
        <w:rPr>
          <w:rFonts w:ascii="Times New Roman" w:hAnsi="Times New Roman"/>
          <w:i/>
          <w:sz w:val="28"/>
          <w:szCs w:val="28"/>
          <w:lang w:val="cs-CZ"/>
        </w:rPr>
        <w:t xml:space="preserve">Công ty Cổ phần Phát triển nhà </w:t>
      </w:r>
      <w:r w:rsidRPr="00C5187B">
        <w:rPr>
          <w:rFonts w:ascii="Times New Roman" w:hAnsi="Times New Roman"/>
          <w:i/>
          <w:sz w:val="28"/>
          <w:szCs w:val="28"/>
          <w:lang w:val="cs-CZ"/>
        </w:rPr>
        <w:t xml:space="preserve">tại </w:t>
      </w:r>
      <w:r w:rsidR="00E34217" w:rsidRPr="00E34217">
        <w:rPr>
          <w:rFonts w:ascii="Times New Roman" w:hAnsi="Times New Roman"/>
          <w:i/>
          <w:sz w:val="28"/>
          <w:szCs w:val="28"/>
          <w:lang w:val="cs-CZ"/>
        </w:rPr>
        <w:t xml:space="preserve">Tờ trình số 522/TT-PTN ngày 13/9/2023 </w:t>
      </w:r>
      <w:r w:rsidR="00C57A1A" w:rsidRPr="00C5187B">
        <w:rPr>
          <w:rFonts w:ascii="Times New Roman" w:hAnsi="Times New Roman"/>
          <w:i/>
          <w:sz w:val="28"/>
          <w:szCs w:val="28"/>
          <w:lang w:val="cs-CZ"/>
        </w:rPr>
        <w:t xml:space="preserve">về việc </w:t>
      </w:r>
      <w:r w:rsidR="00E34217">
        <w:rPr>
          <w:rFonts w:ascii="Times New Roman" w:hAnsi="Times New Roman"/>
          <w:i/>
          <w:sz w:val="28"/>
          <w:szCs w:val="28"/>
          <w:lang w:val="cs-CZ"/>
        </w:rPr>
        <w:t xml:space="preserve">đề nghị </w:t>
      </w:r>
      <w:r w:rsidR="00184B88" w:rsidRPr="00C5187B">
        <w:rPr>
          <w:rFonts w:ascii="Times New Roman" w:hAnsi="Times New Roman"/>
          <w:i/>
          <w:sz w:val="28"/>
          <w:szCs w:val="28"/>
          <w:lang w:val="cs-CZ"/>
        </w:rPr>
        <w:t xml:space="preserve">phê duyệt </w:t>
      </w:r>
      <w:r w:rsidR="00C57A1A" w:rsidRPr="00C5187B">
        <w:rPr>
          <w:rFonts w:ascii="Times New Roman" w:hAnsi="Times New Roman"/>
          <w:i/>
          <w:sz w:val="28"/>
          <w:szCs w:val="28"/>
          <w:lang w:val="cs-CZ"/>
        </w:rPr>
        <w:t xml:space="preserve">điều chỉnh cục bộ quy hoạch chi tiết tỷ lệ 1/500 Khu </w:t>
      </w:r>
      <w:r w:rsidR="00184B88" w:rsidRPr="00C5187B">
        <w:rPr>
          <w:rFonts w:ascii="Times New Roman" w:hAnsi="Times New Roman"/>
          <w:i/>
          <w:sz w:val="28"/>
          <w:szCs w:val="28"/>
          <w:lang w:val="cs-CZ"/>
        </w:rPr>
        <w:t>biệt thự đồi Ngọc Tước 2</w:t>
      </w:r>
      <w:r w:rsidR="00C57A1A" w:rsidRPr="00C5187B">
        <w:rPr>
          <w:rFonts w:ascii="Times New Roman" w:hAnsi="Times New Roman"/>
          <w:i/>
          <w:sz w:val="28"/>
          <w:szCs w:val="28"/>
          <w:lang w:val="cs-CZ"/>
        </w:rPr>
        <w:t xml:space="preserve">, phường </w:t>
      </w:r>
      <w:r w:rsidR="00184B88" w:rsidRPr="00C5187B">
        <w:rPr>
          <w:rFonts w:ascii="Times New Roman" w:hAnsi="Times New Roman"/>
          <w:i/>
          <w:sz w:val="28"/>
          <w:szCs w:val="28"/>
          <w:lang w:val="cs-CZ"/>
        </w:rPr>
        <w:t>8</w:t>
      </w:r>
      <w:r w:rsidR="00C57A1A" w:rsidRPr="00C5187B">
        <w:rPr>
          <w:rFonts w:ascii="Times New Roman" w:hAnsi="Times New Roman"/>
          <w:i/>
          <w:sz w:val="28"/>
          <w:szCs w:val="28"/>
          <w:lang w:val="cs-CZ"/>
        </w:rPr>
        <w:t xml:space="preserve">, thành phố Vũng Tàu, </w:t>
      </w:r>
    </w:p>
    <w:p w:rsidR="002E2212" w:rsidRPr="00C5187B" w:rsidRDefault="002E2212" w:rsidP="00165325">
      <w:pPr>
        <w:tabs>
          <w:tab w:val="left" w:pos="4110"/>
        </w:tabs>
        <w:spacing w:before="80" w:line="240" w:lineRule="atLeast"/>
        <w:ind w:firstLine="720"/>
        <w:rPr>
          <w:rFonts w:ascii="Times New Roman" w:hAnsi="Times New Roman"/>
          <w:b/>
          <w:sz w:val="28"/>
          <w:szCs w:val="28"/>
        </w:rPr>
      </w:pPr>
      <w:r w:rsidRPr="00C5187B">
        <w:rPr>
          <w:rFonts w:ascii="Times New Roman" w:hAnsi="Times New Roman"/>
          <w:b/>
          <w:sz w:val="28"/>
          <w:szCs w:val="28"/>
        </w:rPr>
        <w:t>1. Lý do và sự cần thiết:</w:t>
      </w:r>
      <w:r w:rsidR="00723086" w:rsidRPr="00C5187B">
        <w:rPr>
          <w:rFonts w:ascii="Times New Roman" w:hAnsi="Times New Roman"/>
          <w:b/>
          <w:sz w:val="28"/>
          <w:szCs w:val="28"/>
        </w:rPr>
        <w:tab/>
      </w:r>
    </w:p>
    <w:p w:rsidR="00B73D12" w:rsidRPr="00B73D12" w:rsidRDefault="00B1745A" w:rsidP="00B73D12">
      <w:pPr>
        <w:spacing w:before="40" w:line="240" w:lineRule="atLeast"/>
        <w:ind w:firstLine="720"/>
        <w:jc w:val="both"/>
        <w:rPr>
          <w:rFonts w:ascii="Times New Roman" w:hAnsi="Times New Roman"/>
          <w:sz w:val="28"/>
          <w:szCs w:val="28"/>
          <w:lang w:val="sv-SE"/>
        </w:rPr>
      </w:pPr>
      <w:r w:rsidRPr="00B1745A">
        <w:rPr>
          <w:rFonts w:ascii="Times New Roman" w:hAnsi="Times New Roman"/>
          <w:sz w:val="28"/>
          <w:szCs w:val="28"/>
          <w:lang w:val="cs-CZ"/>
        </w:rPr>
        <w:t>Đồ án quy hoạch chi tiết tỷ lệ 1/500 Khu biệt thự đồi Ngọc Tước 2, Phường 8, thành phố Vũng Tàu do Công ty Cổ phần Phát triển nhà tỉnh làm chủ đầu tư, đã được UBND Tỉnh phê duyệt tại Quyết định số 10387/QĐ-UB ngày 31/12/2002, Quyết đị</w:t>
      </w:r>
      <w:r w:rsidRPr="00B73D12">
        <w:rPr>
          <w:rFonts w:ascii="Times New Roman" w:hAnsi="Times New Roman"/>
          <w:sz w:val="28"/>
          <w:szCs w:val="28"/>
          <w:lang w:val="cs-CZ"/>
        </w:rPr>
        <w:t xml:space="preserve">nh số 6806/QĐ-UBND ngày 28/12/2000 và UBND thành phố Vũng Tàu phê duyệt điều chỉnh tại các Quyết định số 5099/QĐ-UBND ngày 18/11/2008, Quyết định số 4595/QĐ-UBND ngày 10/9/2009, Quyết định số 5494/QĐ-UBND ngày 15/11/2013. </w:t>
      </w:r>
      <w:r w:rsidR="00B73D12" w:rsidRPr="00B73D12">
        <w:rPr>
          <w:rFonts w:ascii="Times New Roman" w:hAnsi="Times New Roman"/>
          <w:sz w:val="28"/>
          <w:szCs w:val="28"/>
          <w:lang w:val="cs-CZ"/>
        </w:rPr>
        <w:t xml:space="preserve">Theo quy hoạch được duyệt thì </w:t>
      </w:r>
      <w:r w:rsidR="00B73D12" w:rsidRPr="00B73D12">
        <w:rPr>
          <w:rFonts w:ascii="Times New Roman" w:hAnsi="Times New Roman"/>
          <w:sz w:val="28"/>
          <w:szCs w:val="28"/>
          <w:lang w:val="sv-SE"/>
        </w:rPr>
        <w:t>quy mô tổng diện tích dự án là 281.766 m</w:t>
      </w:r>
      <w:r w:rsidR="00B73D12" w:rsidRPr="00B73D12">
        <w:rPr>
          <w:rFonts w:ascii="Times New Roman" w:hAnsi="Times New Roman"/>
          <w:sz w:val="28"/>
          <w:szCs w:val="28"/>
          <w:vertAlign w:val="superscript"/>
          <w:lang w:val="sv-SE"/>
        </w:rPr>
        <w:t>2</w:t>
      </w:r>
      <w:r w:rsidR="00B73D12" w:rsidRPr="00B73D12">
        <w:rPr>
          <w:rFonts w:ascii="Times New Roman" w:hAnsi="Times New Roman"/>
          <w:sz w:val="28"/>
          <w:szCs w:val="28"/>
          <w:lang w:val="sv-SE"/>
        </w:rPr>
        <w:t xml:space="preserve"> </w:t>
      </w:r>
      <w:r w:rsidR="00B73D12" w:rsidRPr="00470F55">
        <w:rPr>
          <w:rFonts w:ascii="Times New Roman" w:hAnsi="Times New Roman"/>
          <w:i/>
          <w:sz w:val="28"/>
          <w:szCs w:val="28"/>
          <w:lang w:val="sv-SE"/>
        </w:rPr>
        <w:t>(khoảng 28,17 ha)</w:t>
      </w:r>
      <w:r w:rsidR="00B73D12" w:rsidRPr="00B73D12">
        <w:rPr>
          <w:rFonts w:ascii="Times New Roman" w:hAnsi="Times New Roman"/>
          <w:sz w:val="28"/>
          <w:szCs w:val="28"/>
          <w:lang w:val="sv-SE"/>
        </w:rPr>
        <w:t xml:space="preserve"> đã được điều chỉnh giảm thành 250.609,7 m</w:t>
      </w:r>
      <w:r w:rsidR="00B73D12" w:rsidRPr="00B73D12">
        <w:rPr>
          <w:rFonts w:ascii="Times New Roman" w:hAnsi="Times New Roman"/>
          <w:sz w:val="28"/>
          <w:szCs w:val="28"/>
          <w:vertAlign w:val="superscript"/>
          <w:lang w:val="sv-SE"/>
        </w:rPr>
        <w:t>2</w:t>
      </w:r>
      <w:r w:rsidR="00B73D12" w:rsidRPr="00B73D12">
        <w:rPr>
          <w:rFonts w:ascii="Times New Roman" w:hAnsi="Times New Roman"/>
          <w:sz w:val="28"/>
          <w:szCs w:val="28"/>
          <w:lang w:val="sv-SE"/>
        </w:rPr>
        <w:t xml:space="preserve"> </w:t>
      </w:r>
      <w:r w:rsidR="00B73D12" w:rsidRPr="00470F55">
        <w:rPr>
          <w:rFonts w:ascii="Times New Roman" w:hAnsi="Times New Roman"/>
          <w:i/>
          <w:sz w:val="28"/>
          <w:szCs w:val="28"/>
          <w:lang w:val="sv-SE"/>
        </w:rPr>
        <w:t>(khoảng 25,06 ha)</w:t>
      </w:r>
      <w:r w:rsidR="00B73D12" w:rsidRPr="00B73D12">
        <w:rPr>
          <w:rFonts w:ascii="Times New Roman" w:hAnsi="Times New Roman"/>
          <w:sz w:val="28"/>
          <w:szCs w:val="28"/>
          <w:lang w:val="sv-SE"/>
        </w:rPr>
        <w:t xml:space="preserve"> do điều chỉnh theo các chủ trương của UBND Tỉnh, đã giao lại một phần đất cho một số cơ quan, đơn vị để đầu tư xây dựng trụ sở các cơ quan </w:t>
      </w:r>
      <w:r w:rsidR="00B73D12" w:rsidRPr="00B73D12">
        <w:rPr>
          <w:rFonts w:ascii="Times New Roman" w:hAnsi="Times New Roman"/>
          <w:sz w:val="28"/>
          <w:szCs w:val="28"/>
          <w:lang w:val="sv-SE"/>
        </w:rPr>
        <w:lastRenderedPageBreak/>
        <w:t xml:space="preserve">đơn vị, trường học, trung tâm thương mại và </w:t>
      </w:r>
      <w:r w:rsidR="00B73D12" w:rsidRPr="00B73D12">
        <w:rPr>
          <w:rFonts w:ascii="Times New Roman" w:hAnsi="Times New Roman"/>
          <w:sz w:val="28"/>
          <w:szCs w:val="28"/>
          <w:lang w:val="cs-CZ"/>
        </w:rPr>
        <w:t xml:space="preserve">tách Khu dân cư thuộc tổ 2, khu phố 3 ra khỏi dự án Khu biệt thự Đồi Ngọc Tước 2; </w:t>
      </w:r>
    </w:p>
    <w:p w:rsidR="00B73D12" w:rsidRPr="00B73D12" w:rsidRDefault="00B73D12" w:rsidP="00B73D12">
      <w:pPr>
        <w:spacing w:before="40" w:line="240" w:lineRule="atLeast"/>
        <w:ind w:firstLine="720"/>
        <w:jc w:val="both"/>
        <w:rPr>
          <w:rFonts w:ascii="Times New Roman" w:hAnsi="Times New Roman"/>
          <w:sz w:val="28"/>
          <w:szCs w:val="28"/>
          <w:lang w:val="cs-CZ"/>
        </w:rPr>
      </w:pPr>
      <w:r w:rsidRPr="00B73D12">
        <w:rPr>
          <w:rFonts w:ascii="Times New Roman" w:hAnsi="Times New Roman"/>
          <w:sz w:val="28"/>
          <w:szCs w:val="28"/>
          <w:lang w:val="sv-SE"/>
        </w:rPr>
        <w:t xml:space="preserve">Như vậy, hiện nay tổng diện tích </w:t>
      </w:r>
      <w:r w:rsidRPr="00B73D12">
        <w:rPr>
          <w:rFonts w:ascii="Times New Roman" w:hAnsi="Times New Roman"/>
          <w:sz w:val="28"/>
          <w:szCs w:val="28"/>
          <w:lang w:val="cs-CZ"/>
        </w:rPr>
        <w:t xml:space="preserve">quy hoạch chi tiết tỷ lệ 1/500 Khu biệt thự đồi Ngọc Tước 2, Phường 8, thành phố Vũng Tàu là </w:t>
      </w:r>
      <w:r w:rsidRPr="00B73D12">
        <w:rPr>
          <w:rFonts w:ascii="Times New Roman" w:hAnsi="Times New Roman"/>
          <w:sz w:val="28"/>
          <w:szCs w:val="28"/>
          <w:lang w:val="sv-SE"/>
        </w:rPr>
        <w:t>250.609,7 m</w:t>
      </w:r>
      <w:r w:rsidRPr="00B73D12">
        <w:rPr>
          <w:rFonts w:ascii="Times New Roman" w:hAnsi="Times New Roman"/>
          <w:sz w:val="28"/>
          <w:szCs w:val="28"/>
          <w:vertAlign w:val="superscript"/>
          <w:lang w:val="sv-SE"/>
        </w:rPr>
        <w:t>2</w:t>
      </w:r>
      <w:r w:rsidRPr="00B73D12">
        <w:rPr>
          <w:rFonts w:ascii="Times New Roman" w:hAnsi="Times New Roman"/>
          <w:sz w:val="28"/>
          <w:szCs w:val="28"/>
          <w:lang w:val="sv-SE"/>
        </w:rPr>
        <w:t xml:space="preserve"> </w:t>
      </w:r>
      <w:r w:rsidRPr="00470F55">
        <w:rPr>
          <w:rFonts w:ascii="Times New Roman" w:hAnsi="Times New Roman"/>
          <w:i/>
          <w:sz w:val="28"/>
          <w:szCs w:val="28"/>
          <w:lang w:val="sv-SE"/>
        </w:rPr>
        <w:t xml:space="preserve">(khoảng 25,06 ha); </w:t>
      </w:r>
      <w:r w:rsidRPr="00B73D12">
        <w:rPr>
          <w:rFonts w:ascii="Times New Roman" w:hAnsi="Times New Roman"/>
          <w:sz w:val="28"/>
          <w:szCs w:val="28"/>
          <w:lang w:val="sv-SE"/>
        </w:rPr>
        <w:t xml:space="preserve">Quy mô dân số khoảng 3.000 người; </w:t>
      </w:r>
      <w:r w:rsidRPr="00B73D12">
        <w:rPr>
          <w:rFonts w:ascii="Times New Roman" w:hAnsi="Times New Roman"/>
          <w:sz w:val="28"/>
          <w:szCs w:val="28"/>
          <w:lang w:val="cs-CZ"/>
        </w:rPr>
        <w:t>T</w:t>
      </w:r>
      <w:r w:rsidRPr="00B73D12">
        <w:rPr>
          <w:rFonts w:ascii="Times New Roman" w:hAnsi="Times New Roman"/>
          <w:sz w:val="28"/>
          <w:szCs w:val="28"/>
          <w:lang w:val="sv-SE"/>
        </w:rPr>
        <w:t xml:space="preserve">ính chất là quy hoạch xây dựng khu biệt thự, căn hộ cao cấp và dịch vụ du lịch mới của thành phố. </w:t>
      </w:r>
    </w:p>
    <w:p w:rsidR="00F64EEB" w:rsidRDefault="000F413D" w:rsidP="00B73D12">
      <w:pPr>
        <w:spacing w:before="80" w:line="240" w:lineRule="atLeast"/>
        <w:ind w:firstLine="720"/>
        <w:jc w:val="both"/>
        <w:rPr>
          <w:rFonts w:ascii="Times New Roman" w:hAnsi="Times New Roman"/>
          <w:sz w:val="28"/>
          <w:szCs w:val="28"/>
        </w:rPr>
      </w:pPr>
      <w:r w:rsidRPr="00C5187B">
        <w:rPr>
          <w:rFonts w:ascii="Times New Roman" w:hAnsi="Times New Roman"/>
          <w:sz w:val="28"/>
          <w:szCs w:val="28"/>
          <w:lang w:val="vi-VN"/>
        </w:rPr>
        <w:t xml:space="preserve">Dự án </w:t>
      </w:r>
      <w:r w:rsidR="002F008E" w:rsidRPr="00F64EEB">
        <w:rPr>
          <w:rFonts w:ascii="Times New Roman" w:hAnsi="Times New Roman"/>
          <w:sz w:val="28"/>
          <w:szCs w:val="28"/>
          <w:lang w:val="vi-VN"/>
        </w:rPr>
        <w:t xml:space="preserve">nêu trên </w:t>
      </w:r>
      <w:r w:rsidR="00676855" w:rsidRPr="00F64EEB">
        <w:rPr>
          <w:rFonts w:ascii="Times New Roman" w:hAnsi="Times New Roman"/>
          <w:sz w:val="28"/>
          <w:szCs w:val="28"/>
          <w:lang w:val="vi-VN"/>
        </w:rPr>
        <w:t xml:space="preserve">đã </w:t>
      </w:r>
      <w:r w:rsidRPr="00C5187B">
        <w:rPr>
          <w:rFonts w:ascii="Times New Roman" w:hAnsi="Times New Roman"/>
          <w:sz w:val="28"/>
          <w:szCs w:val="28"/>
          <w:lang w:val="vi-VN"/>
        </w:rPr>
        <w:t xml:space="preserve">được UBND </w:t>
      </w:r>
      <w:r w:rsidR="001C3E11" w:rsidRPr="00F64EEB">
        <w:rPr>
          <w:rFonts w:ascii="Times New Roman" w:hAnsi="Times New Roman"/>
          <w:sz w:val="28"/>
          <w:szCs w:val="28"/>
          <w:lang w:val="vi-VN"/>
        </w:rPr>
        <w:t>T</w:t>
      </w:r>
      <w:r w:rsidRPr="00C5187B">
        <w:rPr>
          <w:rFonts w:ascii="Times New Roman" w:hAnsi="Times New Roman"/>
          <w:sz w:val="28"/>
          <w:szCs w:val="28"/>
          <w:lang w:val="vi-VN"/>
        </w:rPr>
        <w:t xml:space="preserve">ỉnh thu hồi đất và giao cho </w:t>
      </w:r>
      <w:r w:rsidR="00064FC0" w:rsidRPr="00F64EEB">
        <w:rPr>
          <w:rFonts w:ascii="Times New Roman" w:hAnsi="Times New Roman"/>
          <w:sz w:val="28"/>
          <w:szCs w:val="28"/>
          <w:lang w:val="vi-VN"/>
        </w:rPr>
        <w:t>Công ty Cổ phần Phát triển nhà tỉnh</w:t>
      </w:r>
      <w:r w:rsidRPr="00C5187B">
        <w:rPr>
          <w:rFonts w:ascii="Times New Roman" w:hAnsi="Times New Roman"/>
          <w:sz w:val="28"/>
          <w:szCs w:val="28"/>
          <w:lang w:val="vi-VN"/>
        </w:rPr>
        <w:t xml:space="preserve"> từ năm 2003</w:t>
      </w:r>
      <w:r w:rsidR="00451044" w:rsidRPr="00F64EEB">
        <w:rPr>
          <w:rFonts w:ascii="Times New Roman" w:hAnsi="Times New Roman"/>
          <w:sz w:val="28"/>
          <w:szCs w:val="28"/>
          <w:lang w:val="vi-VN"/>
        </w:rPr>
        <w:t>.</w:t>
      </w:r>
      <w:r w:rsidRPr="00C5187B">
        <w:rPr>
          <w:rFonts w:ascii="Times New Roman" w:hAnsi="Times New Roman"/>
          <w:sz w:val="28"/>
          <w:szCs w:val="28"/>
          <w:lang w:val="vi-VN"/>
        </w:rPr>
        <w:t xml:space="preserve"> </w:t>
      </w:r>
      <w:r w:rsidR="002F008E" w:rsidRPr="00F64EEB">
        <w:rPr>
          <w:rFonts w:ascii="Times New Roman" w:hAnsi="Times New Roman"/>
          <w:sz w:val="28"/>
          <w:szCs w:val="28"/>
          <w:lang w:val="vi-VN"/>
        </w:rPr>
        <w:t>Đ</w:t>
      </w:r>
      <w:r w:rsidRPr="00C5187B">
        <w:rPr>
          <w:rFonts w:ascii="Times New Roman" w:hAnsi="Times New Roman"/>
          <w:sz w:val="28"/>
          <w:szCs w:val="28"/>
          <w:lang w:val="vi-VN"/>
        </w:rPr>
        <w:t>ến nay</w:t>
      </w:r>
      <w:r w:rsidR="002F008E" w:rsidRPr="00F64EEB">
        <w:rPr>
          <w:rFonts w:ascii="Times New Roman" w:hAnsi="Times New Roman"/>
          <w:sz w:val="28"/>
          <w:szCs w:val="28"/>
          <w:lang w:val="vi-VN"/>
        </w:rPr>
        <w:t xml:space="preserve">, dự án </w:t>
      </w:r>
      <w:r w:rsidRPr="00C5187B">
        <w:rPr>
          <w:rFonts w:ascii="Times New Roman" w:hAnsi="Times New Roman"/>
          <w:sz w:val="28"/>
          <w:szCs w:val="28"/>
          <w:lang w:val="vi-VN"/>
        </w:rPr>
        <w:t xml:space="preserve">đã </w:t>
      </w:r>
      <w:r w:rsidR="002F008E" w:rsidRPr="00F64EEB">
        <w:rPr>
          <w:rFonts w:ascii="Times New Roman" w:hAnsi="Times New Roman"/>
          <w:sz w:val="28"/>
          <w:szCs w:val="28"/>
          <w:lang w:val="vi-VN"/>
        </w:rPr>
        <w:t xml:space="preserve">triển khai </w:t>
      </w:r>
      <w:r w:rsidRPr="00C5187B">
        <w:rPr>
          <w:rFonts w:ascii="Times New Roman" w:hAnsi="Times New Roman"/>
          <w:sz w:val="28"/>
          <w:szCs w:val="28"/>
          <w:lang w:val="vi-VN"/>
        </w:rPr>
        <w:t xml:space="preserve">gần </w:t>
      </w:r>
      <w:r w:rsidR="00251D5A" w:rsidRPr="00F64EEB">
        <w:rPr>
          <w:rFonts w:ascii="Times New Roman" w:hAnsi="Times New Roman"/>
          <w:sz w:val="28"/>
          <w:szCs w:val="28"/>
          <w:lang w:val="vi-VN"/>
        </w:rPr>
        <w:t>20</w:t>
      </w:r>
      <w:r w:rsidRPr="00C5187B">
        <w:rPr>
          <w:rFonts w:ascii="Times New Roman" w:hAnsi="Times New Roman"/>
          <w:sz w:val="28"/>
          <w:szCs w:val="28"/>
          <w:lang w:val="vi-VN"/>
        </w:rPr>
        <w:t xml:space="preserve"> năm</w:t>
      </w:r>
      <w:r w:rsidR="00451044" w:rsidRPr="00C5187B">
        <w:rPr>
          <w:rFonts w:ascii="Times New Roman" w:hAnsi="Times New Roman"/>
          <w:sz w:val="28"/>
          <w:szCs w:val="28"/>
          <w:lang w:val="vi-VN"/>
        </w:rPr>
        <w:t xml:space="preserve"> góp phần </w:t>
      </w:r>
      <w:r w:rsidR="004413B1" w:rsidRPr="00C5187B">
        <w:rPr>
          <w:rFonts w:ascii="Times New Roman" w:hAnsi="Times New Roman"/>
          <w:sz w:val="28"/>
          <w:szCs w:val="28"/>
          <w:lang w:val="vi-VN"/>
        </w:rPr>
        <w:t>phát triển nhà ở và thay đổi diện mạo không gian kiến trúc cảnh quan đô thị</w:t>
      </w:r>
      <w:r w:rsidRPr="00C5187B">
        <w:rPr>
          <w:rFonts w:ascii="Times New Roman" w:hAnsi="Times New Roman"/>
          <w:sz w:val="28"/>
          <w:szCs w:val="28"/>
          <w:lang w:val="vi-VN"/>
        </w:rPr>
        <w:t xml:space="preserve">, nhưng </w:t>
      </w:r>
      <w:r w:rsidR="00506033" w:rsidRPr="00C5187B">
        <w:rPr>
          <w:rFonts w:ascii="Times New Roman" w:hAnsi="Times New Roman"/>
          <w:sz w:val="28"/>
          <w:szCs w:val="28"/>
          <w:lang w:val="vi-VN"/>
        </w:rPr>
        <w:t xml:space="preserve">quá trình triển khai </w:t>
      </w:r>
      <w:r w:rsidRPr="00C5187B">
        <w:rPr>
          <w:rFonts w:ascii="Times New Roman" w:hAnsi="Times New Roman"/>
          <w:sz w:val="28"/>
          <w:szCs w:val="28"/>
          <w:lang w:val="vi-VN"/>
        </w:rPr>
        <w:t>do vướng mắc, khiếu nại liên quan đến điều chỉnh diện tích, chồng lấn ranh giới giữa các lô đất và do vướng mắc trong công tác thu hồi, đền bù, giải phóng mặt bằng</w:t>
      </w:r>
      <w:r w:rsidR="00F64EEB">
        <w:rPr>
          <w:rFonts w:ascii="Times New Roman" w:hAnsi="Times New Roman"/>
          <w:sz w:val="28"/>
          <w:szCs w:val="28"/>
        </w:rPr>
        <w:t>; đồng thời cần phải</w:t>
      </w:r>
      <w:r w:rsidRPr="00C5187B">
        <w:rPr>
          <w:rFonts w:ascii="Times New Roman" w:hAnsi="Times New Roman"/>
          <w:sz w:val="28"/>
          <w:szCs w:val="28"/>
          <w:lang w:val="vi-VN"/>
        </w:rPr>
        <w:t xml:space="preserve"> </w:t>
      </w:r>
      <w:r w:rsidR="00F64EEB" w:rsidRPr="00F64EEB">
        <w:rPr>
          <w:rFonts w:ascii="Times New Roman" w:hAnsi="Times New Roman"/>
          <w:sz w:val="28"/>
          <w:szCs w:val="28"/>
          <w:lang w:val="vi-VN"/>
        </w:rPr>
        <w:t xml:space="preserve">điều chỉnh lại các lô </w:t>
      </w:r>
      <w:r w:rsidR="00F64EEB">
        <w:rPr>
          <w:rFonts w:ascii="Times New Roman" w:hAnsi="Times New Roman"/>
          <w:sz w:val="28"/>
          <w:szCs w:val="28"/>
        </w:rPr>
        <w:t xml:space="preserve">đất </w:t>
      </w:r>
      <w:r w:rsidR="00F64EEB" w:rsidRPr="00F64EEB">
        <w:rPr>
          <w:rFonts w:ascii="Times New Roman" w:hAnsi="Times New Roman"/>
          <w:sz w:val="28"/>
          <w:szCs w:val="28"/>
          <w:lang w:val="vi-VN"/>
        </w:rPr>
        <w:t>cho phù hợp</w:t>
      </w:r>
      <w:r w:rsidR="00F64EEB">
        <w:rPr>
          <w:rFonts w:ascii="Times New Roman" w:hAnsi="Times New Roman"/>
          <w:sz w:val="28"/>
          <w:szCs w:val="28"/>
        </w:rPr>
        <w:t xml:space="preserve"> với </w:t>
      </w:r>
      <w:r w:rsidR="00F64EEB" w:rsidRPr="00F64EEB">
        <w:rPr>
          <w:rFonts w:ascii="Times New Roman" w:hAnsi="Times New Roman"/>
          <w:sz w:val="28"/>
          <w:szCs w:val="28"/>
          <w:lang w:val="vi-VN"/>
        </w:rPr>
        <w:t>ranh đất giao thực tế</w:t>
      </w:r>
      <w:r w:rsidR="00F64EEB">
        <w:rPr>
          <w:rFonts w:ascii="Times New Roman" w:hAnsi="Times New Roman"/>
          <w:sz w:val="28"/>
          <w:szCs w:val="28"/>
        </w:rPr>
        <w:t xml:space="preserve"> làm cơ sở để </w:t>
      </w:r>
      <w:r w:rsidR="00F64EEB" w:rsidRPr="00C5187B">
        <w:rPr>
          <w:rFonts w:ascii="Times New Roman" w:hAnsi="Times New Roman"/>
          <w:sz w:val="28"/>
          <w:szCs w:val="28"/>
          <w:lang w:val="vi-VN"/>
        </w:rPr>
        <w:t>triển khai xây dựng</w:t>
      </w:r>
      <w:r w:rsidR="00F64EEB">
        <w:rPr>
          <w:rFonts w:ascii="Times New Roman" w:hAnsi="Times New Roman"/>
          <w:sz w:val="28"/>
          <w:szCs w:val="28"/>
        </w:rPr>
        <w:t xml:space="preserve"> theo quy hoạch được</w:t>
      </w:r>
      <w:r w:rsidR="007D1B47">
        <w:rPr>
          <w:rFonts w:ascii="Times New Roman" w:hAnsi="Times New Roman"/>
          <w:sz w:val="28"/>
          <w:szCs w:val="28"/>
        </w:rPr>
        <w:t xml:space="preserve"> phê</w:t>
      </w:r>
      <w:r w:rsidR="00F64EEB">
        <w:rPr>
          <w:rFonts w:ascii="Times New Roman" w:hAnsi="Times New Roman"/>
          <w:sz w:val="28"/>
          <w:szCs w:val="28"/>
        </w:rPr>
        <w:t xml:space="preserve"> duyệt.</w:t>
      </w:r>
    </w:p>
    <w:p w:rsidR="00B02183" w:rsidRPr="00B02183" w:rsidRDefault="00B02183" w:rsidP="00B02183">
      <w:pPr>
        <w:spacing w:before="80" w:line="240" w:lineRule="atLeast"/>
        <w:ind w:firstLine="720"/>
        <w:jc w:val="both"/>
        <w:rPr>
          <w:rFonts w:ascii="Times New Roman" w:hAnsi="Times New Roman"/>
          <w:b/>
          <w:sz w:val="28"/>
          <w:szCs w:val="28"/>
          <w:lang w:val="cs-CZ"/>
        </w:rPr>
      </w:pPr>
      <w:r w:rsidRPr="00B02183">
        <w:rPr>
          <w:rFonts w:ascii="Times New Roman" w:hAnsi="Times New Roman"/>
          <w:b/>
          <w:bCs/>
          <w:sz w:val="28"/>
          <w:szCs w:val="28"/>
          <w:lang w:val="cs-CZ"/>
        </w:rPr>
        <w:t xml:space="preserve">1. </w:t>
      </w:r>
      <w:r>
        <w:rPr>
          <w:rFonts w:ascii="Times New Roman" w:hAnsi="Times New Roman"/>
          <w:b/>
          <w:bCs/>
          <w:sz w:val="28"/>
          <w:szCs w:val="28"/>
          <w:lang w:val="cs-CZ"/>
        </w:rPr>
        <w:t>L</w:t>
      </w:r>
      <w:r w:rsidRPr="00B02183">
        <w:rPr>
          <w:rFonts w:ascii="Times New Roman" w:hAnsi="Times New Roman"/>
          <w:b/>
          <w:sz w:val="28"/>
          <w:szCs w:val="28"/>
        </w:rPr>
        <w:t>ý do và sự cần thiết điều chỉnh:</w:t>
      </w:r>
    </w:p>
    <w:p w:rsidR="00B02183" w:rsidRPr="00B02183" w:rsidRDefault="00B02183" w:rsidP="00B02183">
      <w:pPr>
        <w:spacing w:before="80" w:line="240" w:lineRule="atLeast"/>
        <w:ind w:firstLine="720"/>
        <w:jc w:val="both"/>
        <w:rPr>
          <w:rFonts w:ascii="Times New Roman" w:hAnsi="Times New Roman"/>
          <w:sz w:val="28"/>
          <w:szCs w:val="28"/>
          <w:lang w:val="sv-SE"/>
        </w:rPr>
      </w:pPr>
      <w:r w:rsidRPr="00B02183">
        <w:rPr>
          <w:rFonts w:ascii="Times New Roman" w:hAnsi="Times New Roman"/>
          <w:sz w:val="28"/>
          <w:szCs w:val="28"/>
          <w:lang w:val="cs-CZ"/>
        </w:rPr>
        <w:t xml:space="preserve">Đồ án quy hoạch chi tiết tỷ lệ 1/500 Khu biệt thự đồi Ngọc Tước 2, Phường 8, thành phố Vũng Tàu do Công ty Cổ phần Phát triển nhà tỉnh làm chủ đầu tư, đã được UBND Tỉnh phê duyệt tại Quyết định số 10387/QĐ-UB ngày 31/12/2002, Quyết định số 6806/QĐ-UBND ngày 28/12/2000 và UBND thành phố Vũng Tàu phê duyệt điều chỉnh tại các Quyết định số 5099/QĐ-UBND ngày 18/11/2008, Quyết định số 4595/QĐ-UBND ngày 10/9/2009, Quyết định số 5494/QĐ-UBND ngày 15/11/2013. Theo quy hoạch được duyệt thì </w:t>
      </w:r>
      <w:r w:rsidRPr="00B02183">
        <w:rPr>
          <w:rFonts w:ascii="Times New Roman" w:hAnsi="Times New Roman"/>
          <w:sz w:val="28"/>
          <w:szCs w:val="28"/>
          <w:lang w:val="sv-SE"/>
        </w:rPr>
        <w:t>quy mô tổng diện tích dự án là 281.766 m</w:t>
      </w:r>
      <w:r w:rsidRPr="00B02183">
        <w:rPr>
          <w:rFonts w:ascii="Times New Roman" w:hAnsi="Times New Roman"/>
          <w:sz w:val="28"/>
          <w:szCs w:val="28"/>
          <w:vertAlign w:val="superscript"/>
          <w:lang w:val="sv-SE"/>
        </w:rPr>
        <w:t>2</w:t>
      </w:r>
      <w:r w:rsidRPr="00B02183">
        <w:rPr>
          <w:rFonts w:ascii="Times New Roman" w:hAnsi="Times New Roman"/>
          <w:i/>
          <w:sz w:val="28"/>
          <w:szCs w:val="28"/>
          <w:lang w:val="sv-SE"/>
        </w:rPr>
        <w:t xml:space="preserve"> (khoảng 28,17 ha) </w:t>
      </w:r>
      <w:r w:rsidRPr="00B02183">
        <w:rPr>
          <w:rFonts w:ascii="Times New Roman" w:hAnsi="Times New Roman"/>
          <w:sz w:val="28"/>
          <w:szCs w:val="28"/>
          <w:lang w:val="sv-SE"/>
        </w:rPr>
        <w:t>đã được điều chỉnh giảm thành 250.609,7 m</w:t>
      </w:r>
      <w:r w:rsidRPr="00B02183">
        <w:rPr>
          <w:rFonts w:ascii="Times New Roman" w:hAnsi="Times New Roman"/>
          <w:sz w:val="28"/>
          <w:szCs w:val="28"/>
          <w:vertAlign w:val="superscript"/>
          <w:lang w:val="sv-SE"/>
        </w:rPr>
        <w:t>2</w:t>
      </w:r>
      <w:r w:rsidRPr="00B02183">
        <w:rPr>
          <w:rFonts w:ascii="Times New Roman" w:hAnsi="Times New Roman"/>
          <w:sz w:val="28"/>
          <w:szCs w:val="28"/>
          <w:lang w:val="sv-SE"/>
        </w:rPr>
        <w:t xml:space="preserve"> </w:t>
      </w:r>
      <w:r w:rsidRPr="00B02183">
        <w:rPr>
          <w:rFonts w:ascii="Times New Roman" w:hAnsi="Times New Roman"/>
          <w:i/>
          <w:sz w:val="28"/>
          <w:szCs w:val="28"/>
          <w:lang w:val="sv-SE"/>
        </w:rPr>
        <w:t>(khoảng 25,06 ha)</w:t>
      </w:r>
      <w:r w:rsidRPr="00B02183">
        <w:rPr>
          <w:rFonts w:ascii="Times New Roman" w:hAnsi="Times New Roman"/>
          <w:sz w:val="28"/>
          <w:szCs w:val="28"/>
          <w:lang w:val="sv-SE"/>
        </w:rPr>
        <w:t xml:space="preserve"> do điều chỉnh theo các chủ trương của UBND Tỉnh, đã giao lại một phần đất cho một số cơ quan, đơn vị để đầu tư xây dựng trụ sở các cơ quan đơn vị, trường học, trung tâm thương mại và </w:t>
      </w:r>
      <w:r w:rsidRPr="00B02183">
        <w:rPr>
          <w:rFonts w:ascii="Times New Roman" w:hAnsi="Times New Roman"/>
          <w:sz w:val="28"/>
          <w:szCs w:val="28"/>
          <w:lang w:val="cs-CZ"/>
        </w:rPr>
        <w:t xml:space="preserve">tách Khu dân cư thuộc tổ 2, khu phố 3 ra khỏi dự án Khu biệt thự Đồi Ngọc Tước 2; </w:t>
      </w:r>
    </w:p>
    <w:p w:rsidR="00B02183" w:rsidRPr="00B02183" w:rsidRDefault="00B02183" w:rsidP="00B02183">
      <w:pPr>
        <w:spacing w:before="80" w:line="240" w:lineRule="atLeast"/>
        <w:ind w:firstLine="720"/>
        <w:jc w:val="both"/>
        <w:rPr>
          <w:rFonts w:ascii="Times New Roman" w:hAnsi="Times New Roman"/>
          <w:sz w:val="28"/>
          <w:szCs w:val="28"/>
          <w:lang w:val="sv-SE"/>
        </w:rPr>
      </w:pPr>
      <w:r w:rsidRPr="00B02183">
        <w:rPr>
          <w:rFonts w:ascii="Times New Roman" w:hAnsi="Times New Roman"/>
          <w:sz w:val="28"/>
          <w:szCs w:val="28"/>
          <w:lang w:val="sv-SE"/>
        </w:rPr>
        <w:t xml:space="preserve">Như vậy, hiện nay tổng diện tích </w:t>
      </w:r>
      <w:r w:rsidRPr="00B02183">
        <w:rPr>
          <w:rFonts w:ascii="Times New Roman" w:hAnsi="Times New Roman"/>
          <w:sz w:val="28"/>
          <w:szCs w:val="28"/>
          <w:lang w:val="cs-CZ"/>
        </w:rPr>
        <w:t xml:space="preserve">quy hoạch chi tiết tỷ lệ 1/500 Khu biệt thự đồi Ngọc Tước 2, Phường 8, thành phố Vũng Tàu là </w:t>
      </w:r>
      <w:r w:rsidRPr="00B02183">
        <w:rPr>
          <w:rFonts w:ascii="Times New Roman" w:hAnsi="Times New Roman"/>
          <w:sz w:val="28"/>
          <w:szCs w:val="28"/>
          <w:lang w:val="sv-SE"/>
        </w:rPr>
        <w:t>250.609,7 m</w:t>
      </w:r>
      <w:r w:rsidRPr="00B02183">
        <w:rPr>
          <w:rFonts w:ascii="Times New Roman" w:hAnsi="Times New Roman"/>
          <w:sz w:val="28"/>
          <w:szCs w:val="28"/>
          <w:vertAlign w:val="superscript"/>
          <w:lang w:val="sv-SE"/>
        </w:rPr>
        <w:t>2</w:t>
      </w:r>
      <w:r w:rsidRPr="00B02183">
        <w:rPr>
          <w:rFonts w:ascii="Times New Roman" w:hAnsi="Times New Roman"/>
          <w:sz w:val="28"/>
          <w:szCs w:val="28"/>
          <w:lang w:val="sv-SE"/>
        </w:rPr>
        <w:t xml:space="preserve"> </w:t>
      </w:r>
      <w:r w:rsidRPr="00B02183">
        <w:rPr>
          <w:rFonts w:ascii="Times New Roman" w:hAnsi="Times New Roman"/>
          <w:i/>
          <w:sz w:val="28"/>
          <w:szCs w:val="28"/>
          <w:lang w:val="sv-SE"/>
        </w:rPr>
        <w:t xml:space="preserve">(khoảng 25,06 ha); </w:t>
      </w:r>
      <w:r w:rsidRPr="00B02183">
        <w:rPr>
          <w:rFonts w:ascii="Times New Roman" w:hAnsi="Times New Roman"/>
          <w:sz w:val="28"/>
          <w:szCs w:val="28"/>
          <w:lang w:val="sv-SE"/>
        </w:rPr>
        <w:t xml:space="preserve">Quy mô dân số khoảng 3.000 người; </w:t>
      </w:r>
      <w:r w:rsidRPr="00B02183">
        <w:rPr>
          <w:rFonts w:ascii="Times New Roman" w:hAnsi="Times New Roman"/>
          <w:sz w:val="28"/>
          <w:szCs w:val="28"/>
          <w:lang w:val="cs-CZ"/>
        </w:rPr>
        <w:t>T</w:t>
      </w:r>
      <w:r w:rsidRPr="00B02183">
        <w:rPr>
          <w:rFonts w:ascii="Times New Roman" w:hAnsi="Times New Roman"/>
          <w:sz w:val="28"/>
          <w:szCs w:val="28"/>
          <w:lang w:val="sv-SE"/>
        </w:rPr>
        <w:t xml:space="preserve">ính chất là quy hoạch xây dựng khu biệt thự, căn hộ cao cấp và dịch vụ du lịch mới của thành phố. </w:t>
      </w:r>
    </w:p>
    <w:p w:rsidR="00B02183" w:rsidRPr="00B02183" w:rsidRDefault="00B02183" w:rsidP="00B02183">
      <w:pPr>
        <w:spacing w:before="80" w:line="240" w:lineRule="atLeast"/>
        <w:ind w:firstLine="720"/>
        <w:jc w:val="both"/>
        <w:rPr>
          <w:rFonts w:ascii="Times New Roman" w:hAnsi="Times New Roman"/>
          <w:sz w:val="28"/>
          <w:szCs w:val="28"/>
        </w:rPr>
      </w:pPr>
      <w:r w:rsidRPr="00B02183">
        <w:rPr>
          <w:rFonts w:ascii="Times New Roman" w:hAnsi="Times New Roman"/>
          <w:sz w:val="28"/>
          <w:szCs w:val="28"/>
          <w:lang w:val="vi-VN"/>
        </w:rPr>
        <w:t>Dự án nêu trên đã được UBND Tỉnh thu hồi đất và giao cho Công ty Cổ phần Phát triển nhà tỉnh từ năm 2003. Đến nay đã 2</w:t>
      </w:r>
      <w:r w:rsidRPr="00B02183">
        <w:rPr>
          <w:rFonts w:ascii="Times New Roman" w:hAnsi="Times New Roman"/>
          <w:sz w:val="28"/>
          <w:szCs w:val="28"/>
        </w:rPr>
        <w:t>1</w:t>
      </w:r>
      <w:r w:rsidRPr="00B02183">
        <w:rPr>
          <w:rFonts w:ascii="Times New Roman" w:hAnsi="Times New Roman"/>
          <w:sz w:val="28"/>
          <w:szCs w:val="28"/>
          <w:lang w:val="vi-VN"/>
        </w:rPr>
        <w:t xml:space="preserve"> năm dự án</w:t>
      </w:r>
      <w:r w:rsidRPr="00B02183">
        <w:rPr>
          <w:rFonts w:ascii="Times New Roman" w:hAnsi="Times New Roman"/>
          <w:sz w:val="28"/>
          <w:szCs w:val="28"/>
        </w:rPr>
        <w:t xml:space="preserve"> được </w:t>
      </w:r>
      <w:r w:rsidRPr="00B02183">
        <w:rPr>
          <w:rFonts w:ascii="Times New Roman" w:hAnsi="Times New Roman"/>
          <w:sz w:val="28"/>
          <w:szCs w:val="28"/>
          <w:lang w:val="vi-VN"/>
        </w:rPr>
        <w:t>triển khai góp phần phát triển nhà ở và thay đổi diện mạo không gian kiến trúc cảnh quan đô thị, nhưng quá trình triển khai do vướng mắc</w:t>
      </w:r>
      <w:r w:rsidRPr="00B02183">
        <w:rPr>
          <w:rFonts w:ascii="Times New Roman" w:hAnsi="Times New Roman"/>
          <w:sz w:val="28"/>
          <w:szCs w:val="28"/>
        </w:rPr>
        <w:t xml:space="preserve"> </w:t>
      </w:r>
      <w:r w:rsidRPr="00B02183">
        <w:rPr>
          <w:rFonts w:ascii="Times New Roman" w:hAnsi="Times New Roman"/>
          <w:sz w:val="28"/>
          <w:szCs w:val="28"/>
          <w:lang w:val="vi-VN"/>
        </w:rPr>
        <w:t>liên quan đến điều chỉnh diện tích, chồng lấn ranh giới giữa các lô đất và vướng mắc trong công tác thu hồi, đền bù, giải phóng mặt bằng</w:t>
      </w:r>
      <w:r w:rsidRPr="00B02183">
        <w:rPr>
          <w:rFonts w:ascii="Times New Roman" w:hAnsi="Times New Roman"/>
          <w:sz w:val="28"/>
          <w:szCs w:val="28"/>
        </w:rPr>
        <w:t>; cần phải</w:t>
      </w:r>
      <w:r w:rsidRPr="00B02183">
        <w:rPr>
          <w:rFonts w:ascii="Times New Roman" w:hAnsi="Times New Roman"/>
          <w:sz w:val="28"/>
          <w:szCs w:val="28"/>
          <w:lang w:val="vi-VN"/>
        </w:rPr>
        <w:t xml:space="preserve"> điều chỉnh lại các lô </w:t>
      </w:r>
      <w:r w:rsidRPr="00B02183">
        <w:rPr>
          <w:rFonts w:ascii="Times New Roman" w:hAnsi="Times New Roman"/>
          <w:sz w:val="28"/>
          <w:szCs w:val="28"/>
        </w:rPr>
        <w:t xml:space="preserve">đất </w:t>
      </w:r>
      <w:r w:rsidRPr="00B02183">
        <w:rPr>
          <w:rFonts w:ascii="Times New Roman" w:hAnsi="Times New Roman"/>
          <w:sz w:val="28"/>
          <w:szCs w:val="28"/>
          <w:lang w:val="vi-VN"/>
        </w:rPr>
        <w:t>cho phù hợp</w:t>
      </w:r>
      <w:r w:rsidRPr="00B02183">
        <w:rPr>
          <w:rFonts w:ascii="Times New Roman" w:hAnsi="Times New Roman"/>
          <w:sz w:val="28"/>
          <w:szCs w:val="28"/>
        </w:rPr>
        <w:t xml:space="preserve"> với </w:t>
      </w:r>
      <w:r w:rsidRPr="00B02183">
        <w:rPr>
          <w:rFonts w:ascii="Times New Roman" w:hAnsi="Times New Roman"/>
          <w:sz w:val="28"/>
          <w:szCs w:val="28"/>
          <w:lang w:val="vi-VN"/>
        </w:rPr>
        <w:t>ranh đất giao thực tế</w:t>
      </w:r>
      <w:r w:rsidRPr="00B02183">
        <w:rPr>
          <w:rFonts w:ascii="Times New Roman" w:hAnsi="Times New Roman"/>
          <w:sz w:val="28"/>
          <w:szCs w:val="28"/>
        </w:rPr>
        <w:t xml:space="preserve"> làm cơ sở để </w:t>
      </w:r>
      <w:r w:rsidRPr="00B02183">
        <w:rPr>
          <w:rFonts w:ascii="Times New Roman" w:hAnsi="Times New Roman"/>
          <w:sz w:val="28"/>
          <w:szCs w:val="28"/>
          <w:lang w:val="vi-VN"/>
        </w:rPr>
        <w:t>triển khai xây dựng</w:t>
      </w:r>
      <w:r w:rsidRPr="00B02183">
        <w:rPr>
          <w:rFonts w:ascii="Times New Roman" w:hAnsi="Times New Roman"/>
          <w:sz w:val="28"/>
          <w:szCs w:val="28"/>
        </w:rPr>
        <w:t xml:space="preserve"> theo quy hoạch được phê duyệt.</w:t>
      </w:r>
    </w:p>
    <w:p w:rsidR="00B02183" w:rsidRPr="00B02183" w:rsidRDefault="00B73D12" w:rsidP="00B02183">
      <w:pPr>
        <w:spacing w:before="80" w:line="240" w:lineRule="atLeast"/>
        <w:ind w:firstLine="720"/>
        <w:jc w:val="both"/>
        <w:rPr>
          <w:rFonts w:ascii="Times New Roman" w:hAnsi="Times New Roman"/>
          <w:sz w:val="28"/>
          <w:szCs w:val="28"/>
          <w:lang w:val="cs-CZ"/>
        </w:rPr>
      </w:pPr>
      <w:r w:rsidRPr="00B02183">
        <w:rPr>
          <w:rFonts w:ascii="Times New Roman" w:hAnsi="Times New Roman"/>
          <w:sz w:val="28"/>
          <w:szCs w:val="28"/>
          <w:lang w:val="vi-VN"/>
        </w:rPr>
        <w:t xml:space="preserve">Về chủ trương điều chỉnh quy hoạch: </w:t>
      </w:r>
      <w:r w:rsidR="00B02183" w:rsidRPr="00B02183">
        <w:rPr>
          <w:rFonts w:ascii="Times New Roman" w:hAnsi="Times New Roman"/>
          <w:sz w:val="28"/>
          <w:szCs w:val="28"/>
          <w:lang w:val="cs-CZ"/>
        </w:rPr>
        <w:t>UBND Tỉnh đã có Văn bản số 13065/UBND-VP ngày 21/12/2018, Văn bản số 8480/UBND-VP ngày 19/7/2022 chấp thuận cho điều chỉnh quy hoạch chi tiết tỷ lệ 1/500 và Thông báo số 533/TB-</w:t>
      </w:r>
      <w:r w:rsidR="00B02183" w:rsidRPr="00B02183">
        <w:rPr>
          <w:rFonts w:ascii="Times New Roman" w:hAnsi="Times New Roman"/>
          <w:sz w:val="28"/>
          <w:szCs w:val="28"/>
          <w:lang w:val="cs-CZ"/>
        </w:rPr>
        <w:lastRenderedPageBreak/>
        <w:t>UBND ngày 06/8/2020 đồng ý cho phép tiếp tục thực hiện dự án Khu biệt thự đồi Ngọc Tước 2, thành phố Vũng Tàu.</w:t>
      </w:r>
    </w:p>
    <w:p w:rsidR="00B02183" w:rsidRPr="00B02183" w:rsidRDefault="00B02183" w:rsidP="00B02183">
      <w:pPr>
        <w:spacing w:before="80" w:line="240" w:lineRule="atLeast"/>
        <w:ind w:firstLine="720"/>
        <w:jc w:val="both"/>
        <w:rPr>
          <w:rFonts w:ascii="Times New Roman" w:hAnsi="Times New Roman"/>
          <w:sz w:val="28"/>
          <w:szCs w:val="28"/>
          <w:lang w:val="cs-CZ"/>
        </w:rPr>
      </w:pPr>
      <w:r w:rsidRPr="00B02183">
        <w:rPr>
          <w:rFonts w:ascii="Times New Roman" w:hAnsi="Times New Roman"/>
          <w:sz w:val="28"/>
          <w:szCs w:val="28"/>
          <w:lang w:val="cs-CZ"/>
        </w:rPr>
        <w:t>Đồng thời, Thường trực Thành ủy Vũng Tàu đã có kết luận tại Thông báo số 1621-TB/TU ngày 22/11/2019 chỉ đạo hỗ trợ, hướng dẫn Chủ đầu tư tiếp tục triển khai dự án, khẩn trương hoàn chỉnh hồ sơ phê duyệt điều chỉnh theo đúng chỉ đạo của UBND Tỉnh cho phù hợp với thực tế và định hướng phát triển của khu vực.</w:t>
      </w:r>
    </w:p>
    <w:p w:rsidR="00544098" w:rsidRPr="00C5187B" w:rsidRDefault="00544098" w:rsidP="00165325">
      <w:pPr>
        <w:spacing w:before="80" w:line="240" w:lineRule="atLeast"/>
        <w:ind w:firstLine="720"/>
        <w:jc w:val="both"/>
        <w:rPr>
          <w:rFonts w:ascii="Times New Roman" w:hAnsi="Times New Roman"/>
          <w:sz w:val="28"/>
          <w:szCs w:val="28"/>
          <w:lang w:val="cs-CZ"/>
        </w:rPr>
      </w:pPr>
      <w:r w:rsidRPr="00C5187B">
        <w:rPr>
          <w:rFonts w:ascii="Times New Roman" w:hAnsi="Times New Roman"/>
          <w:sz w:val="28"/>
          <w:szCs w:val="28"/>
          <w:lang w:val="cs-CZ"/>
        </w:rPr>
        <w:t xml:space="preserve">Để thực hiện thủ tục </w:t>
      </w:r>
      <w:r w:rsidR="00E24506" w:rsidRPr="00C5187B">
        <w:rPr>
          <w:rFonts w:ascii="Times New Roman" w:hAnsi="Times New Roman"/>
          <w:sz w:val="28"/>
          <w:szCs w:val="28"/>
          <w:lang w:val="cs-CZ"/>
        </w:rPr>
        <w:t xml:space="preserve">điều chỉnh cục bộ </w:t>
      </w:r>
      <w:r w:rsidRPr="00C5187B">
        <w:rPr>
          <w:rFonts w:ascii="Times New Roman" w:hAnsi="Times New Roman"/>
          <w:sz w:val="28"/>
          <w:szCs w:val="28"/>
          <w:lang w:val="cs-CZ"/>
        </w:rPr>
        <w:t xml:space="preserve">quy hoạch chi tiết 1/500 </w:t>
      </w:r>
      <w:r w:rsidR="00EF2C71" w:rsidRPr="00C5187B">
        <w:rPr>
          <w:rFonts w:ascii="Times New Roman" w:hAnsi="Times New Roman"/>
          <w:sz w:val="28"/>
          <w:szCs w:val="28"/>
          <w:lang w:val="cs-CZ"/>
        </w:rPr>
        <w:t xml:space="preserve">này </w:t>
      </w:r>
      <w:r w:rsidRPr="00C5187B">
        <w:rPr>
          <w:rFonts w:ascii="Times New Roman" w:hAnsi="Times New Roman"/>
          <w:sz w:val="28"/>
          <w:szCs w:val="28"/>
          <w:lang w:val="cs-CZ"/>
        </w:rPr>
        <w:t xml:space="preserve">thì phải tổ chức lấy ý kiến cộng đồng dân cư theo quy định </w:t>
      </w:r>
      <w:r w:rsidR="00665FB7" w:rsidRPr="00C5187B">
        <w:rPr>
          <w:rFonts w:ascii="Times New Roman" w:hAnsi="Times New Roman"/>
          <w:sz w:val="28"/>
          <w:szCs w:val="28"/>
          <w:lang w:val="cs-CZ"/>
        </w:rPr>
        <w:t>tại Điều 20</w:t>
      </w:r>
      <w:r w:rsidR="00E574D4" w:rsidRPr="00C5187B">
        <w:rPr>
          <w:rFonts w:ascii="Times New Roman" w:hAnsi="Times New Roman"/>
          <w:sz w:val="28"/>
          <w:szCs w:val="28"/>
          <w:lang w:val="cs-CZ"/>
        </w:rPr>
        <w:t>,</w:t>
      </w:r>
      <w:r w:rsidR="00743567" w:rsidRPr="00C5187B">
        <w:rPr>
          <w:rFonts w:ascii="Times New Roman" w:hAnsi="Times New Roman"/>
          <w:sz w:val="28"/>
          <w:szCs w:val="28"/>
          <w:lang w:val="cs-CZ"/>
        </w:rPr>
        <w:t xml:space="preserve"> </w:t>
      </w:r>
      <w:r w:rsidR="00E574D4" w:rsidRPr="00C5187B">
        <w:rPr>
          <w:rFonts w:ascii="Times New Roman" w:hAnsi="Times New Roman"/>
          <w:sz w:val="28"/>
          <w:szCs w:val="28"/>
          <w:lang w:val="cs-CZ"/>
        </w:rPr>
        <w:t xml:space="preserve">Điều 51 </w:t>
      </w:r>
      <w:r w:rsidRPr="00C5187B">
        <w:rPr>
          <w:rFonts w:ascii="Times New Roman" w:hAnsi="Times New Roman"/>
          <w:sz w:val="28"/>
          <w:szCs w:val="28"/>
          <w:lang w:val="cs-CZ"/>
        </w:rPr>
        <w:t>Luật Quy hoạch đô thị</w:t>
      </w:r>
      <w:r w:rsidR="00930F8B" w:rsidRPr="00C5187B">
        <w:rPr>
          <w:rFonts w:ascii="Times New Roman" w:hAnsi="Times New Roman"/>
          <w:sz w:val="28"/>
          <w:szCs w:val="28"/>
          <w:lang w:val="cs-CZ"/>
        </w:rPr>
        <w:t xml:space="preserve"> </w:t>
      </w:r>
      <w:r w:rsidR="00F64EEB" w:rsidRPr="00F64EEB">
        <w:rPr>
          <w:rFonts w:ascii="Times New Roman" w:hAnsi="Times New Roman"/>
          <w:sz w:val="28"/>
          <w:szCs w:val="28"/>
          <w:lang w:val="cs-CZ"/>
        </w:rPr>
        <w:t>ngày 17/6/2009</w:t>
      </w:r>
      <w:r w:rsidRPr="00C5187B">
        <w:rPr>
          <w:rFonts w:ascii="Times New Roman" w:hAnsi="Times New Roman"/>
          <w:sz w:val="28"/>
          <w:szCs w:val="28"/>
          <w:lang w:val="cs-CZ"/>
        </w:rPr>
        <w:t>.</w:t>
      </w:r>
    </w:p>
    <w:p w:rsidR="002E2212" w:rsidRPr="004356E1" w:rsidRDefault="002E2212" w:rsidP="00165325">
      <w:pPr>
        <w:spacing w:before="80" w:line="240" w:lineRule="atLeast"/>
        <w:rPr>
          <w:rFonts w:ascii="Times New Roman" w:hAnsi="Times New Roman"/>
          <w:b/>
          <w:sz w:val="28"/>
          <w:szCs w:val="28"/>
        </w:rPr>
      </w:pPr>
      <w:r w:rsidRPr="004356E1">
        <w:rPr>
          <w:rFonts w:ascii="Times New Roman" w:hAnsi="Times New Roman"/>
          <w:b/>
          <w:sz w:val="28"/>
          <w:szCs w:val="28"/>
          <w:lang w:val="cs-CZ"/>
        </w:rPr>
        <w:tab/>
      </w:r>
      <w:r w:rsidRPr="004356E1">
        <w:rPr>
          <w:rFonts w:ascii="Times New Roman" w:hAnsi="Times New Roman"/>
          <w:b/>
          <w:sz w:val="28"/>
          <w:szCs w:val="28"/>
        </w:rPr>
        <w:t>2. Mục đích yêu cầu:</w:t>
      </w:r>
    </w:p>
    <w:p w:rsidR="00886DCD" w:rsidRPr="004356E1" w:rsidRDefault="00886DCD" w:rsidP="00165325">
      <w:pPr>
        <w:spacing w:before="80" w:line="240" w:lineRule="atLeast"/>
        <w:ind w:firstLine="720"/>
        <w:jc w:val="both"/>
        <w:rPr>
          <w:rFonts w:ascii="Times New Roman" w:hAnsi="Times New Roman"/>
          <w:sz w:val="28"/>
          <w:szCs w:val="28"/>
          <w:lang w:val="cs-CZ"/>
        </w:rPr>
      </w:pPr>
      <w:r w:rsidRPr="004356E1">
        <w:rPr>
          <w:rFonts w:ascii="Times New Roman" w:hAnsi="Times New Roman"/>
          <w:sz w:val="28"/>
          <w:szCs w:val="28"/>
          <w:lang w:val="cs-CZ"/>
        </w:rPr>
        <w:t>Làm cơ sở để chủ đầu tư tiếp tục triển khai lập dự án đầu tư theo quy định của Luật Đất đai, Luật Xây dựng</w:t>
      </w:r>
      <w:r w:rsidR="002F008E" w:rsidRPr="004356E1">
        <w:rPr>
          <w:rFonts w:ascii="Times New Roman" w:hAnsi="Times New Roman"/>
          <w:sz w:val="28"/>
          <w:szCs w:val="28"/>
          <w:lang w:val="cs-CZ"/>
        </w:rPr>
        <w:t xml:space="preserve"> </w:t>
      </w:r>
      <w:r w:rsidR="00333800" w:rsidRPr="004356E1">
        <w:rPr>
          <w:rFonts w:ascii="Times New Roman" w:hAnsi="Times New Roman"/>
          <w:sz w:val="28"/>
          <w:szCs w:val="28"/>
          <w:lang w:val="cs-CZ"/>
        </w:rPr>
        <w:t>và các quy định khác có liên quan</w:t>
      </w:r>
      <w:r w:rsidRPr="004356E1">
        <w:rPr>
          <w:rFonts w:ascii="Times New Roman" w:hAnsi="Times New Roman"/>
          <w:sz w:val="28"/>
          <w:szCs w:val="28"/>
          <w:lang w:val="cs-CZ"/>
        </w:rPr>
        <w:t xml:space="preserve">. </w:t>
      </w:r>
    </w:p>
    <w:p w:rsidR="00BB7D60" w:rsidRPr="004356E1" w:rsidRDefault="002E2212" w:rsidP="00165325">
      <w:pPr>
        <w:spacing w:before="80" w:line="240" w:lineRule="atLeast"/>
        <w:ind w:firstLine="720"/>
        <w:rPr>
          <w:rFonts w:ascii="Times New Roman" w:hAnsi="Times New Roman"/>
          <w:b/>
          <w:sz w:val="28"/>
          <w:szCs w:val="28"/>
          <w:lang w:val="cs-CZ"/>
        </w:rPr>
      </w:pPr>
      <w:r w:rsidRPr="004356E1">
        <w:rPr>
          <w:rFonts w:ascii="Times New Roman" w:hAnsi="Times New Roman"/>
          <w:b/>
          <w:sz w:val="28"/>
          <w:szCs w:val="28"/>
          <w:lang w:val="cs-CZ"/>
        </w:rPr>
        <w:t xml:space="preserve">3. </w:t>
      </w:r>
      <w:r w:rsidR="00BB7D60" w:rsidRPr="004356E1">
        <w:rPr>
          <w:rFonts w:ascii="Times New Roman" w:hAnsi="Times New Roman"/>
          <w:b/>
          <w:sz w:val="28"/>
          <w:szCs w:val="28"/>
          <w:lang w:val="cs-CZ"/>
        </w:rPr>
        <w:t>Nội dung điều chỉnh cục bộ quy hoạch:</w:t>
      </w:r>
    </w:p>
    <w:p w:rsidR="00C50CB3" w:rsidRPr="00C50CB3" w:rsidRDefault="00C50CB3" w:rsidP="00C50CB3">
      <w:pPr>
        <w:spacing w:before="80" w:line="240" w:lineRule="atLeast"/>
        <w:ind w:firstLine="720"/>
        <w:jc w:val="both"/>
        <w:rPr>
          <w:rFonts w:ascii="Times New Roman" w:hAnsi="Times New Roman"/>
          <w:sz w:val="28"/>
          <w:szCs w:val="28"/>
          <w:lang w:val="sv-SE"/>
        </w:rPr>
      </w:pPr>
      <w:r w:rsidRPr="00C50CB3">
        <w:rPr>
          <w:rFonts w:ascii="Times New Roman" w:hAnsi="Times New Roman"/>
          <w:sz w:val="28"/>
          <w:szCs w:val="28"/>
          <w:lang w:val="cs-CZ"/>
        </w:rPr>
        <w:t xml:space="preserve">a) Phạm vi ranh giới điều chỉnh quy hoạch: </w:t>
      </w:r>
      <w:r w:rsidRPr="00C50CB3">
        <w:rPr>
          <w:rFonts w:ascii="Times New Roman" w:hAnsi="Times New Roman"/>
          <w:sz w:val="28"/>
          <w:szCs w:val="28"/>
          <w:lang w:val="sv-SE"/>
        </w:rPr>
        <w:t>Vị trí điều chỉnh cục bộ quy hoạch tại các lô K, L, G, M, B, lô 10 và đường giao thông số 16.</w:t>
      </w:r>
    </w:p>
    <w:p w:rsidR="00C50CB3" w:rsidRPr="00C50CB3" w:rsidRDefault="00C50CB3" w:rsidP="00C50CB3">
      <w:pPr>
        <w:spacing w:before="80" w:line="240" w:lineRule="atLeast"/>
        <w:ind w:left="57" w:firstLine="663"/>
        <w:jc w:val="both"/>
        <w:rPr>
          <w:rFonts w:ascii="Times New Roman" w:hAnsi="Times New Roman"/>
          <w:bCs/>
          <w:sz w:val="28"/>
          <w:szCs w:val="28"/>
          <w:lang w:val="cs-CZ"/>
        </w:rPr>
      </w:pPr>
      <w:r w:rsidRPr="00C50CB3">
        <w:rPr>
          <w:rFonts w:ascii="Times New Roman" w:hAnsi="Times New Roman"/>
          <w:bCs/>
          <w:sz w:val="28"/>
          <w:szCs w:val="28"/>
          <w:lang w:val="cs-CZ"/>
        </w:rPr>
        <w:t>b) Quy mô và tính chất:</w:t>
      </w:r>
    </w:p>
    <w:p w:rsidR="00C50CB3" w:rsidRPr="00C50CB3" w:rsidRDefault="00C50CB3" w:rsidP="00C50CB3">
      <w:pPr>
        <w:spacing w:before="80" w:line="240" w:lineRule="atLeast"/>
        <w:ind w:firstLine="720"/>
        <w:jc w:val="both"/>
        <w:rPr>
          <w:rFonts w:ascii="Times New Roman" w:hAnsi="Times New Roman"/>
          <w:sz w:val="28"/>
          <w:szCs w:val="28"/>
          <w:lang w:val="sv-SE"/>
        </w:rPr>
      </w:pPr>
      <w:r w:rsidRPr="00C50CB3">
        <w:rPr>
          <w:rFonts w:ascii="Times New Roman" w:hAnsi="Times New Roman"/>
          <w:bCs/>
          <w:sz w:val="28"/>
          <w:szCs w:val="28"/>
          <w:lang w:val="cs-CZ"/>
        </w:rPr>
        <w:t xml:space="preserve">- Quy mô: </w:t>
      </w:r>
      <w:r w:rsidRPr="00C50CB3">
        <w:rPr>
          <w:rFonts w:ascii="Times New Roman" w:hAnsi="Times New Roman"/>
          <w:sz w:val="28"/>
          <w:szCs w:val="28"/>
          <w:lang w:val="sv-SE"/>
        </w:rPr>
        <w:t>250.609,7 m</w:t>
      </w:r>
      <w:r w:rsidRPr="00C50CB3">
        <w:rPr>
          <w:rFonts w:ascii="Times New Roman" w:hAnsi="Times New Roman"/>
          <w:sz w:val="28"/>
          <w:szCs w:val="28"/>
          <w:vertAlign w:val="superscript"/>
          <w:lang w:val="sv-SE"/>
        </w:rPr>
        <w:t>2</w:t>
      </w:r>
      <w:r w:rsidRPr="00C50CB3">
        <w:rPr>
          <w:rFonts w:ascii="Times New Roman" w:hAnsi="Times New Roman"/>
          <w:sz w:val="28"/>
          <w:szCs w:val="28"/>
          <w:lang w:val="sv-SE"/>
        </w:rPr>
        <w:t xml:space="preserve"> </w:t>
      </w:r>
      <w:r w:rsidRPr="00C50CB3">
        <w:rPr>
          <w:rFonts w:ascii="Times New Roman" w:hAnsi="Times New Roman"/>
          <w:i/>
          <w:sz w:val="28"/>
          <w:szCs w:val="28"/>
          <w:lang w:val="sv-SE"/>
        </w:rPr>
        <w:t>(khoảng 25,06 ha)</w:t>
      </w:r>
      <w:r w:rsidRPr="00C50CB3">
        <w:rPr>
          <w:rFonts w:ascii="Times New Roman" w:hAnsi="Times New Roman"/>
          <w:sz w:val="28"/>
          <w:szCs w:val="28"/>
          <w:lang w:val="sv-SE"/>
        </w:rPr>
        <w:t xml:space="preserve"> giữ nguyên theo quy hoạch được duyệt. </w:t>
      </w:r>
    </w:p>
    <w:p w:rsidR="00C50CB3" w:rsidRPr="00C50CB3" w:rsidRDefault="00C50CB3" w:rsidP="00C50CB3">
      <w:pPr>
        <w:spacing w:before="80" w:line="240" w:lineRule="atLeast"/>
        <w:ind w:firstLine="720"/>
        <w:jc w:val="both"/>
        <w:rPr>
          <w:rFonts w:ascii="Times New Roman" w:hAnsi="Times New Roman"/>
          <w:bCs/>
          <w:sz w:val="28"/>
          <w:szCs w:val="28"/>
          <w:lang w:val="cs-CZ"/>
        </w:rPr>
      </w:pPr>
      <w:r w:rsidRPr="00C50CB3">
        <w:rPr>
          <w:rFonts w:ascii="Times New Roman" w:hAnsi="Times New Roman"/>
          <w:bCs/>
          <w:sz w:val="28"/>
          <w:szCs w:val="28"/>
          <w:lang w:val="cs-CZ"/>
        </w:rPr>
        <w:t>Tổng diện tích điều chỉnh cục bộ khoảng 39.885,99</w:t>
      </w:r>
      <w:r w:rsidRPr="00C50CB3">
        <w:rPr>
          <w:rFonts w:ascii="Times New Roman" w:hAnsi="Times New Roman"/>
          <w:sz w:val="28"/>
          <w:szCs w:val="28"/>
          <w:lang w:val="cs-CZ"/>
        </w:rPr>
        <w:t xml:space="preserve"> m</w:t>
      </w:r>
      <w:r w:rsidRPr="00C50CB3">
        <w:rPr>
          <w:rFonts w:ascii="Times New Roman" w:hAnsi="Times New Roman"/>
          <w:sz w:val="28"/>
          <w:szCs w:val="28"/>
          <w:vertAlign w:val="superscript"/>
          <w:lang w:val="cs-CZ"/>
        </w:rPr>
        <w:t>2</w:t>
      </w:r>
      <w:r w:rsidRPr="00C50CB3">
        <w:rPr>
          <w:rFonts w:ascii="Times New Roman" w:hAnsi="Times New Roman"/>
          <w:bCs/>
          <w:sz w:val="28"/>
          <w:szCs w:val="28"/>
          <w:lang w:val="cs-CZ"/>
        </w:rPr>
        <w:t>.</w:t>
      </w:r>
    </w:p>
    <w:p w:rsidR="00C50CB3" w:rsidRPr="00C50CB3" w:rsidRDefault="00C50CB3" w:rsidP="00C50CB3">
      <w:pPr>
        <w:spacing w:before="80" w:line="240" w:lineRule="atLeast"/>
        <w:ind w:firstLine="720"/>
        <w:jc w:val="both"/>
        <w:rPr>
          <w:rFonts w:ascii="Times New Roman" w:hAnsi="Times New Roman"/>
          <w:sz w:val="28"/>
          <w:szCs w:val="28"/>
          <w:lang w:val="cs-CZ"/>
        </w:rPr>
      </w:pPr>
      <w:r w:rsidRPr="00C50CB3">
        <w:rPr>
          <w:rFonts w:ascii="Times New Roman" w:hAnsi="Times New Roman"/>
          <w:sz w:val="28"/>
          <w:szCs w:val="28"/>
          <w:lang w:val="cs-CZ"/>
        </w:rPr>
        <w:t xml:space="preserve">- Tính chất: </w:t>
      </w:r>
      <w:r w:rsidRPr="00C50CB3">
        <w:rPr>
          <w:rFonts w:ascii="Times New Roman" w:hAnsi="Times New Roman"/>
          <w:sz w:val="28"/>
          <w:szCs w:val="28"/>
          <w:lang w:val="sv-SE"/>
        </w:rPr>
        <w:t>Giữ nguyên theo nội dung Quyết định số 10387/QĐ-UB ngày 31/12/2002 của UBND tỉnh Bà Rịa - Vũng Tàu.</w:t>
      </w:r>
    </w:p>
    <w:p w:rsidR="00C50CB3" w:rsidRPr="00C50CB3" w:rsidRDefault="00C50CB3" w:rsidP="00C50CB3">
      <w:pPr>
        <w:spacing w:before="80" w:line="240" w:lineRule="atLeast"/>
        <w:ind w:firstLine="720"/>
        <w:jc w:val="both"/>
        <w:rPr>
          <w:rFonts w:ascii="Times New Roman" w:hAnsi="Times New Roman"/>
          <w:sz w:val="28"/>
          <w:szCs w:val="28"/>
          <w:lang w:val="cs-CZ"/>
        </w:rPr>
      </w:pPr>
      <w:r w:rsidRPr="00C50CB3">
        <w:rPr>
          <w:rFonts w:ascii="Times New Roman" w:hAnsi="Times New Roman"/>
          <w:bCs/>
          <w:sz w:val="28"/>
          <w:szCs w:val="28"/>
          <w:lang w:val="cs-CZ"/>
        </w:rPr>
        <w:t>c) Quy hoạch sử dụng đất:</w:t>
      </w:r>
      <w:r w:rsidRPr="00C50CB3">
        <w:rPr>
          <w:rFonts w:ascii="Times New Roman" w:hAnsi="Times New Roman"/>
          <w:i/>
          <w:iCs/>
          <w:sz w:val="28"/>
          <w:szCs w:val="28"/>
          <w:lang w:val="cs-CZ"/>
        </w:rPr>
        <w:t xml:space="preserve"> </w:t>
      </w:r>
      <w:r w:rsidRPr="00C50CB3">
        <w:rPr>
          <w:rFonts w:ascii="Times New Roman" w:hAnsi="Times New Roman"/>
          <w:sz w:val="28"/>
          <w:szCs w:val="28"/>
          <w:lang w:val="cs-CZ"/>
        </w:rPr>
        <w:t xml:space="preserve">Trên cơ sở quy hoạch chi tiết 1/500 </w:t>
      </w:r>
      <w:r w:rsidRPr="00C50CB3">
        <w:rPr>
          <w:rFonts w:ascii="Times New Roman" w:hAnsi="Times New Roman"/>
          <w:bCs/>
          <w:sz w:val="28"/>
          <w:szCs w:val="28"/>
          <w:lang w:val="cs-CZ"/>
        </w:rPr>
        <w:t>Khu biệt thự Đồi Ngọc Tước 2, tại phường 8, thành phố Vũng Tàu</w:t>
      </w:r>
      <w:r w:rsidRPr="00C50CB3">
        <w:rPr>
          <w:rFonts w:ascii="Times New Roman" w:hAnsi="Times New Roman"/>
          <w:sz w:val="28"/>
          <w:szCs w:val="28"/>
          <w:lang w:val="cs-CZ"/>
        </w:rPr>
        <w:t xml:space="preserve"> đã được UBND tỉnh Bà Rịa - Vũng Tàu phê duyệt tại Quyết định số 10387/QĐ-UB ngày 31/12/2002 và UBND thành phố Vũng Tàu phê duyệt điều chỉnh cục bộ tại Quyết định số 5494/QĐ-UBND ngày 15/11/2013. </w:t>
      </w:r>
    </w:p>
    <w:p w:rsidR="00C50CB3" w:rsidRPr="00C50CB3" w:rsidRDefault="00C50CB3" w:rsidP="00C50CB3">
      <w:pPr>
        <w:spacing w:before="80" w:line="240" w:lineRule="atLeast"/>
        <w:ind w:firstLine="720"/>
        <w:jc w:val="both"/>
        <w:rPr>
          <w:rFonts w:ascii="Times New Roman" w:hAnsi="Times New Roman"/>
          <w:sz w:val="28"/>
          <w:szCs w:val="28"/>
          <w:lang w:val="cs-CZ"/>
        </w:rPr>
      </w:pPr>
      <w:r w:rsidRPr="00C50CB3">
        <w:rPr>
          <w:rFonts w:ascii="Times New Roman" w:hAnsi="Times New Roman"/>
          <w:sz w:val="28"/>
          <w:szCs w:val="28"/>
          <w:lang w:val="cs-CZ"/>
        </w:rPr>
        <w:t xml:space="preserve">* Khu vực điều chỉnh như sau: </w:t>
      </w:r>
    </w:p>
    <w:p w:rsidR="00C50CB3" w:rsidRPr="00C50CB3" w:rsidRDefault="00C50CB3" w:rsidP="00C50CB3">
      <w:pPr>
        <w:spacing w:before="80" w:line="240" w:lineRule="atLeast"/>
        <w:ind w:firstLine="720"/>
        <w:jc w:val="both"/>
        <w:rPr>
          <w:rFonts w:ascii="Times New Roman" w:hAnsi="Times New Roman"/>
          <w:i/>
          <w:spacing w:val="-4"/>
          <w:sz w:val="28"/>
          <w:szCs w:val="28"/>
          <w:lang w:val="sv-SE"/>
        </w:rPr>
      </w:pPr>
      <w:r w:rsidRPr="00C50CB3">
        <w:rPr>
          <w:rFonts w:ascii="Times New Roman" w:hAnsi="Times New Roman"/>
          <w:spacing w:val="-4"/>
          <w:sz w:val="28"/>
          <w:szCs w:val="28"/>
          <w:lang w:val="cs-CZ"/>
        </w:rPr>
        <w:t xml:space="preserve">- Điều chỉnh lô K từ 27 căn biệt thự thành 29 căn biệt thự </w:t>
      </w:r>
      <w:r w:rsidRPr="00C50CB3">
        <w:rPr>
          <w:rFonts w:ascii="Times New Roman" w:hAnsi="Times New Roman"/>
          <w:i/>
          <w:spacing w:val="-4"/>
          <w:sz w:val="28"/>
          <w:szCs w:val="28"/>
          <w:lang w:val="cs-CZ"/>
        </w:rPr>
        <w:t>(phân chia lại ranh giới các lô cho hợp lý)</w:t>
      </w:r>
      <w:r w:rsidRPr="00C50CB3">
        <w:rPr>
          <w:rFonts w:ascii="Times New Roman" w:hAnsi="Times New Roman"/>
          <w:spacing w:val="-4"/>
          <w:sz w:val="28"/>
          <w:szCs w:val="28"/>
          <w:lang w:val="cs-CZ"/>
        </w:rPr>
        <w:t>, diện tích 17.356,0m</w:t>
      </w:r>
      <w:r w:rsidRPr="00C50CB3">
        <w:rPr>
          <w:rFonts w:ascii="Times New Roman" w:hAnsi="Times New Roman"/>
          <w:spacing w:val="-4"/>
          <w:sz w:val="28"/>
          <w:szCs w:val="28"/>
          <w:vertAlign w:val="superscript"/>
          <w:lang w:val="cs-CZ"/>
        </w:rPr>
        <w:t>2</w:t>
      </w:r>
      <w:r w:rsidRPr="00C50CB3">
        <w:rPr>
          <w:rFonts w:ascii="Times New Roman" w:hAnsi="Times New Roman"/>
          <w:spacing w:val="-4"/>
          <w:sz w:val="28"/>
          <w:szCs w:val="28"/>
          <w:lang w:val="cs-CZ"/>
        </w:rPr>
        <w:t xml:space="preserve"> </w:t>
      </w:r>
      <w:r w:rsidRPr="00C50CB3">
        <w:rPr>
          <w:rFonts w:ascii="Times New Roman" w:hAnsi="Times New Roman"/>
          <w:spacing w:val="-4"/>
          <w:sz w:val="28"/>
          <w:szCs w:val="28"/>
          <w:lang w:val="sv-SE"/>
        </w:rPr>
        <w:t>giữ nguyên theo quy hoạch được duyệt.</w:t>
      </w:r>
    </w:p>
    <w:p w:rsidR="00C50CB3" w:rsidRPr="00C50CB3" w:rsidRDefault="00C50CB3" w:rsidP="00C50CB3">
      <w:pPr>
        <w:spacing w:before="80" w:line="240" w:lineRule="atLeast"/>
        <w:ind w:firstLine="720"/>
        <w:jc w:val="both"/>
        <w:rPr>
          <w:rFonts w:ascii="Times New Roman" w:hAnsi="Times New Roman"/>
          <w:sz w:val="28"/>
          <w:szCs w:val="28"/>
          <w:lang w:val="cs-CZ"/>
        </w:rPr>
      </w:pPr>
      <w:r w:rsidRPr="00C50CB3">
        <w:rPr>
          <w:rFonts w:ascii="Times New Roman" w:hAnsi="Times New Roman"/>
          <w:spacing w:val="-2"/>
          <w:sz w:val="28"/>
          <w:szCs w:val="28"/>
          <w:lang w:val="cs-CZ"/>
        </w:rPr>
        <w:t xml:space="preserve">- Điều chỉnh lô L từ 28 căn biệt thự, diện tích </w:t>
      </w:r>
      <w:r w:rsidRPr="00C50CB3">
        <w:rPr>
          <w:rFonts w:ascii="Times New Roman" w:hAnsi="Times New Roman"/>
          <w:sz w:val="28"/>
          <w:szCs w:val="28"/>
          <w:lang w:val="cs-CZ"/>
        </w:rPr>
        <w:t>7.989,7m</w:t>
      </w:r>
      <w:r w:rsidRPr="00C50CB3">
        <w:rPr>
          <w:rFonts w:ascii="Times New Roman" w:hAnsi="Times New Roman"/>
          <w:sz w:val="28"/>
          <w:szCs w:val="28"/>
          <w:vertAlign w:val="superscript"/>
          <w:lang w:val="cs-CZ"/>
        </w:rPr>
        <w:t>2</w:t>
      </w:r>
      <w:r w:rsidRPr="00C50CB3">
        <w:rPr>
          <w:rFonts w:ascii="Times New Roman" w:hAnsi="Times New Roman"/>
          <w:sz w:val="28"/>
          <w:szCs w:val="28"/>
          <w:lang w:val="cs-CZ"/>
        </w:rPr>
        <w:t xml:space="preserve"> thành 32 </w:t>
      </w:r>
      <w:r w:rsidRPr="00C50CB3">
        <w:rPr>
          <w:rFonts w:ascii="Times New Roman" w:hAnsi="Times New Roman"/>
          <w:spacing w:val="-2"/>
          <w:sz w:val="28"/>
          <w:szCs w:val="28"/>
          <w:lang w:val="cs-CZ"/>
        </w:rPr>
        <w:t xml:space="preserve">căn biệt thự, diện tích </w:t>
      </w:r>
      <w:r w:rsidRPr="00C50CB3">
        <w:rPr>
          <w:rFonts w:ascii="Times New Roman" w:hAnsi="Times New Roman"/>
          <w:sz w:val="28"/>
          <w:szCs w:val="28"/>
          <w:lang w:val="cs-CZ"/>
        </w:rPr>
        <w:t>8.907,9m</w:t>
      </w:r>
      <w:r w:rsidRPr="00C50CB3">
        <w:rPr>
          <w:rFonts w:ascii="Times New Roman" w:hAnsi="Times New Roman"/>
          <w:sz w:val="28"/>
          <w:szCs w:val="28"/>
          <w:vertAlign w:val="superscript"/>
          <w:lang w:val="cs-CZ"/>
        </w:rPr>
        <w:t>2</w:t>
      </w:r>
      <w:r w:rsidRPr="00C50CB3">
        <w:rPr>
          <w:rFonts w:ascii="Times New Roman" w:hAnsi="Times New Roman"/>
          <w:sz w:val="28"/>
          <w:szCs w:val="28"/>
          <w:lang w:val="cs-CZ"/>
        </w:rPr>
        <w:t xml:space="preserve"> </w:t>
      </w:r>
      <w:r w:rsidRPr="00C50CB3">
        <w:rPr>
          <w:rFonts w:ascii="Times New Roman" w:hAnsi="Times New Roman"/>
          <w:i/>
          <w:sz w:val="28"/>
          <w:szCs w:val="28"/>
          <w:lang w:val="cs-CZ"/>
        </w:rPr>
        <w:t>(tăng 918,2m</w:t>
      </w:r>
      <w:r w:rsidRPr="00C50CB3">
        <w:rPr>
          <w:rFonts w:ascii="Times New Roman" w:hAnsi="Times New Roman"/>
          <w:i/>
          <w:sz w:val="28"/>
          <w:szCs w:val="28"/>
          <w:vertAlign w:val="superscript"/>
          <w:lang w:val="cs-CZ"/>
        </w:rPr>
        <w:t>2</w:t>
      </w:r>
      <w:r w:rsidRPr="00C50CB3">
        <w:rPr>
          <w:rFonts w:ascii="Times New Roman" w:hAnsi="Times New Roman"/>
          <w:i/>
          <w:sz w:val="28"/>
          <w:szCs w:val="28"/>
          <w:lang w:val="cs-CZ"/>
        </w:rPr>
        <w:t>)</w:t>
      </w:r>
      <w:r w:rsidRPr="00C50CB3">
        <w:rPr>
          <w:rFonts w:ascii="Times New Roman" w:hAnsi="Times New Roman"/>
          <w:sz w:val="28"/>
          <w:szCs w:val="28"/>
          <w:lang w:val="cs-CZ"/>
        </w:rPr>
        <w:t xml:space="preserve"> cho phù hợp với ranh giao đất.</w:t>
      </w:r>
    </w:p>
    <w:p w:rsidR="00C50CB3" w:rsidRPr="00C50CB3" w:rsidRDefault="00C50CB3" w:rsidP="00C50CB3">
      <w:pPr>
        <w:spacing w:before="80" w:line="240" w:lineRule="atLeast"/>
        <w:ind w:firstLine="720"/>
        <w:jc w:val="both"/>
        <w:rPr>
          <w:rFonts w:ascii="Times New Roman" w:hAnsi="Times New Roman"/>
          <w:bCs/>
          <w:sz w:val="28"/>
          <w:szCs w:val="28"/>
          <w:lang w:val="cs-CZ"/>
        </w:rPr>
      </w:pPr>
      <w:r w:rsidRPr="00C50CB3">
        <w:rPr>
          <w:rFonts w:ascii="Times New Roman" w:hAnsi="Times New Roman"/>
          <w:spacing w:val="-2"/>
          <w:sz w:val="28"/>
          <w:szCs w:val="28"/>
          <w:lang w:val="cs-CZ"/>
        </w:rPr>
        <w:t xml:space="preserve">- Điều chỉnh diện tích lô </w:t>
      </w:r>
      <w:r w:rsidRPr="00C50CB3">
        <w:rPr>
          <w:rFonts w:ascii="Times New Roman" w:hAnsi="Times New Roman"/>
          <w:sz w:val="28"/>
          <w:szCs w:val="28"/>
          <w:lang w:val="sv-SE"/>
        </w:rPr>
        <w:t>G từ 5.916m</w:t>
      </w:r>
      <w:r w:rsidRPr="00C50CB3">
        <w:rPr>
          <w:rFonts w:ascii="Times New Roman" w:hAnsi="Times New Roman"/>
          <w:sz w:val="28"/>
          <w:szCs w:val="28"/>
          <w:vertAlign w:val="superscript"/>
          <w:lang w:val="sv-SE"/>
        </w:rPr>
        <w:t>2</w:t>
      </w:r>
      <w:r w:rsidRPr="00C50CB3">
        <w:rPr>
          <w:rFonts w:ascii="Times New Roman" w:hAnsi="Times New Roman"/>
          <w:sz w:val="28"/>
          <w:szCs w:val="28"/>
          <w:lang w:val="sv-SE"/>
        </w:rPr>
        <w:t xml:space="preserve"> thành 6.291,8m</w:t>
      </w:r>
      <w:r w:rsidRPr="00C50CB3">
        <w:rPr>
          <w:rFonts w:ascii="Times New Roman" w:hAnsi="Times New Roman"/>
          <w:sz w:val="28"/>
          <w:szCs w:val="28"/>
          <w:vertAlign w:val="superscript"/>
          <w:lang w:val="sv-SE"/>
        </w:rPr>
        <w:t>2</w:t>
      </w:r>
      <w:r w:rsidRPr="00C50CB3">
        <w:rPr>
          <w:rFonts w:ascii="Times New Roman" w:hAnsi="Times New Roman"/>
          <w:sz w:val="28"/>
          <w:szCs w:val="28"/>
          <w:lang w:val="sv-SE"/>
        </w:rPr>
        <w:t xml:space="preserve"> </w:t>
      </w:r>
      <w:r w:rsidRPr="00C50CB3">
        <w:rPr>
          <w:rFonts w:ascii="Times New Roman" w:hAnsi="Times New Roman"/>
          <w:i/>
          <w:sz w:val="28"/>
          <w:szCs w:val="28"/>
          <w:lang w:val="cs-CZ"/>
        </w:rPr>
        <w:t>(tăng 375,8m</w:t>
      </w:r>
      <w:r w:rsidRPr="00C50CB3">
        <w:rPr>
          <w:rFonts w:ascii="Times New Roman" w:hAnsi="Times New Roman"/>
          <w:i/>
          <w:sz w:val="28"/>
          <w:szCs w:val="28"/>
          <w:vertAlign w:val="superscript"/>
          <w:lang w:val="cs-CZ"/>
        </w:rPr>
        <w:t>2</w:t>
      </w:r>
      <w:r w:rsidRPr="00C50CB3">
        <w:rPr>
          <w:rFonts w:ascii="Times New Roman" w:hAnsi="Times New Roman"/>
          <w:i/>
          <w:sz w:val="28"/>
          <w:szCs w:val="28"/>
          <w:lang w:val="cs-CZ"/>
        </w:rPr>
        <w:t>)</w:t>
      </w:r>
      <w:r w:rsidRPr="00C50CB3">
        <w:rPr>
          <w:rFonts w:ascii="Times New Roman" w:hAnsi="Times New Roman"/>
          <w:sz w:val="28"/>
          <w:szCs w:val="28"/>
          <w:lang w:val="cs-CZ"/>
        </w:rPr>
        <w:t xml:space="preserve">cho phù hợp với ranh đất thực tế. Số lượng </w:t>
      </w:r>
      <w:r w:rsidRPr="00C50CB3">
        <w:rPr>
          <w:rFonts w:ascii="Times New Roman" w:hAnsi="Times New Roman"/>
          <w:bCs/>
          <w:sz w:val="28"/>
          <w:szCs w:val="28"/>
          <w:lang w:val="cs-CZ"/>
        </w:rPr>
        <w:t xml:space="preserve">13 căn biệt thự giữ nguyên </w:t>
      </w:r>
      <w:r w:rsidRPr="00C50CB3">
        <w:rPr>
          <w:rFonts w:ascii="Times New Roman" w:hAnsi="Times New Roman"/>
          <w:sz w:val="28"/>
          <w:szCs w:val="28"/>
          <w:lang w:val="sv-SE"/>
        </w:rPr>
        <w:t xml:space="preserve">theo quy hoạch được duyệt. </w:t>
      </w:r>
    </w:p>
    <w:p w:rsidR="00C50CB3" w:rsidRPr="00C50CB3" w:rsidRDefault="00C50CB3" w:rsidP="00C50CB3">
      <w:pPr>
        <w:spacing w:before="80" w:line="240" w:lineRule="atLeast"/>
        <w:ind w:firstLine="720"/>
        <w:jc w:val="both"/>
        <w:rPr>
          <w:rFonts w:ascii="Times New Roman" w:hAnsi="Times New Roman"/>
          <w:sz w:val="28"/>
          <w:szCs w:val="28"/>
          <w:vertAlign w:val="superscript"/>
          <w:lang w:val="cs-CZ"/>
        </w:rPr>
      </w:pPr>
      <w:r w:rsidRPr="00C50CB3">
        <w:rPr>
          <w:rFonts w:ascii="Times New Roman" w:hAnsi="Times New Roman"/>
          <w:spacing w:val="-2"/>
          <w:sz w:val="28"/>
          <w:szCs w:val="28"/>
          <w:lang w:val="cs-CZ"/>
        </w:rPr>
        <w:t xml:space="preserve">- Điều chỉnh lô M từ 40 căn nhà liên kế tái định cư </w:t>
      </w:r>
      <w:r w:rsidRPr="00C50CB3">
        <w:rPr>
          <w:rFonts w:ascii="Times New Roman" w:hAnsi="Times New Roman"/>
          <w:sz w:val="28"/>
          <w:szCs w:val="28"/>
          <w:lang w:val="cs-CZ"/>
        </w:rPr>
        <w:t xml:space="preserve">thành 42 </w:t>
      </w:r>
      <w:r w:rsidRPr="00C50CB3">
        <w:rPr>
          <w:rFonts w:ascii="Times New Roman" w:hAnsi="Times New Roman"/>
          <w:spacing w:val="-2"/>
          <w:sz w:val="28"/>
          <w:szCs w:val="28"/>
          <w:lang w:val="cs-CZ"/>
        </w:rPr>
        <w:t xml:space="preserve">căn nhà liên kế tái định cư </w:t>
      </w:r>
      <w:r w:rsidRPr="00C50CB3">
        <w:rPr>
          <w:rFonts w:ascii="Times New Roman" w:hAnsi="Times New Roman"/>
          <w:sz w:val="28"/>
          <w:szCs w:val="28"/>
          <w:lang w:val="cs-CZ"/>
        </w:rPr>
        <w:t>cho phù hợp với ranh giao đất</w:t>
      </w:r>
      <w:r w:rsidRPr="00C50CB3">
        <w:rPr>
          <w:rFonts w:ascii="Times New Roman" w:hAnsi="Times New Roman"/>
          <w:spacing w:val="-2"/>
          <w:sz w:val="28"/>
          <w:szCs w:val="28"/>
          <w:lang w:val="cs-CZ"/>
        </w:rPr>
        <w:t xml:space="preserve">, diện tích </w:t>
      </w:r>
      <w:r w:rsidRPr="00C50CB3">
        <w:rPr>
          <w:rFonts w:ascii="Times New Roman" w:hAnsi="Times New Roman"/>
          <w:sz w:val="28"/>
          <w:szCs w:val="28"/>
          <w:lang w:val="cs-CZ"/>
        </w:rPr>
        <w:t>5.034,0m</w:t>
      </w:r>
      <w:r w:rsidRPr="00C50CB3">
        <w:rPr>
          <w:rFonts w:ascii="Times New Roman" w:hAnsi="Times New Roman"/>
          <w:sz w:val="28"/>
          <w:szCs w:val="28"/>
          <w:vertAlign w:val="superscript"/>
          <w:lang w:val="cs-CZ"/>
        </w:rPr>
        <w:t xml:space="preserve">2 </w:t>
      </w:r>
      <w:r w:rsidRPr="00C50CB3">
        <w:rPr>
          <w:rFonts w:ascii="Times New Roman" w:hAnsi="Times New Roman"/>
          <w:sz w:val="28"/>
          <w:szCs w:val="28"/>
          <w:lang w:val="sv-SE"/>
        </w:rPr>
        <w:t xml:space="preserve">giữ nguyên theo quy hoạch được duyệt. </w:t>
      </w:r>
    </w:p>
    <w:p w:rsidR="00C50CB3" w:rsidRPr="00C50CB3" w:rsidRDefault="00C50CB3" w:rsidP="00C50CB3">
      <w:pPr>
        <w:spacing w:before="80" w:line="240" w:lineRule="atLeast"/>
        <w:ind w:firstLine="720"/>
        <w:jc w:val="both"/>
        <w:rPr>
          <w:rFonts w:ascii="Times New Roman" w:hAnsi="Times New Roman"/>
          <w:sz w:val="28"/>
          <w:szCs w:val="28"/>
          <w:lang w:val="sv-SE"/>
        </w:rPr>
      </w:pPr>
      <w:r w:rsidRPr="00C50CB3">
        <w:rPr>
          <w:rFonts w:ascii="Times New Roman" w:hAnsi="Times New Roman"/>
          <w:sz w:val="28"/>
          <w:szCs w:val="28"/>
          <w:lang w:val="cs-CZ"/>
        </w:rPr>
        <w:t xml:space="preserve">- </w:t>
      </w:r>
      <w:r w:rsidRPr="00C50CB3">
        <w:rPr>
          <w:rFonts w:ascii="Times New Roman" w:hAnsi="Times New Roman"/>
          <w:sz w:val="28"/>
          <w:szCs w:val="28"/>
          <w:lang w:val="sv-SE"/>
        </w:rPr>
        <w:t>Điều chỉnh 02 lô biệt thự B5, B6 gộp thành 01 lô biệt thự B5-6 diện tích 648,0m</w:t>
      </w:r>
      <w:r w:rsidRPr="00C50CB3">
        <w:rPr>
          <w:rFonts w:ascii="Times New Roman" w:hAnsi="Times New Roman"/>
          <w:sz w:val="28"/>
          <w:szCs w:val="28"/>
          <w:vertAlign w:val="superscript"/>
          <w:lang w:val="sv-SE"/>
        </w:rPr>
        <w:t>2</w:t>
      </w:r>
      <w:r w:rsidRPr="00C50CB3">
        <w:rPr>
          <w:rFonts w:ascii="Times New Roman" w:hAnsi="Times New Roman"/>
          <w:sz w:val="28"/>
          <w:szCs w:val="28"/>
          <w:lang w:val="sv-SE"/>
        </w:rPr>
        <w:t>. Tổng diện tích lô B là 9.826,0 m</w:t>
      </w:r>
      <w:r w:rsidRPr="00C50CB3">
        <w:rPr>
          <w:rFonts w:ascii="Times New Roman" w:hAnsi="Times New Roman"/>
          <w:sz w:val="28"/>
          <w:szCs w:val="28"/>
          <w:vertAlign w:val="superscript"/>
          <w:lang w:val="sv-SE"/>
        </w:rPr>
        <w:t>2</w:t>
      </w:r>
      <w:r w:rsidRPr="00C50CB3">
        <w:rPr>
          <w:rFonts w:ascii="Times New Roman" w:hAnsi="Times New Roman"/>
          <w:sz w:val="28"/>
          <w:szCs w:val="28"/>
          <w:lang w:val="sv-SE"/>
        </w:rPr>
        <w:t xml:space="preserve"> giữ nguyên theo quy hoạch được duyệt.</w:t>
      </w:r>
    </w:p>
    <w:p w:rsidR="00C50CB3" w:rsidRPr="00C50CB3" w:rsidRDefault="00C50CB3" w:rsidP="00C50CB3">
      <w:pPr>
        <w:spacing w:before="80" w:line="240" w:lineRule="atLeast"/>
        <w:ind w:firstLine="720"/>
        <w:jc w:val="both"/>
        <w:rPr>
          <w:rFonts w:ascii="Times New Roman" w:hAnsi="Times New Roman"/>
          <w:bCs/>
          <w:i/>
          <w:sz w:val="28"/>
          <w:szCs w:val="28"/>
          <w:lang w:val="cs-CZ"/>
        </w:rPr>
      </w:pPr>
      <w:r w:rsidRPr="00C50CB3">
        <w:rPr>
          <w:rFonts w:ascii="Times New Roman" w:hAnsi="Times New Roman"/>
          <w:sz w:val="28"/>
          <w:szCs w:val="28"/>
          <w:lang w:val="cs-CZ"/>
        </w:rPr>
        <w:lastRenderedPageBreak/>
        <w:t xml:space="preserve">- </w:t>
      </w:r>
      <w:r w:rsidRPr="00C50CB3">
        <w:rPr>
          <w:rFonts w:ascii="Times New Roman" w:hAnsi="Times New Roman"/>
          <w:bCs/>
          <w:sz w:val="28"/>
          <w:szCs w:val="28"/>
          <w:lang w:val="vi-VN"/>
        </w:rPr>
        <w:t xml:space="preserve">Điều chỉnh, hủy bỏ một phần đường </w:t>
      </w:r>
      <w:r w:rsidRPr="00C50CB3">
        <w:rPr>
          <w:rFonts w:ascii="Times New Roman" w:hAnsi="Times New Roman"/>
          <w:bCs/>
          <w:sz w:val="28"/>
          <w:szCs w:val="28"/>
          <w:lang w:val="cs-CZ"/>
        </w:rPr>
        <w:t xml:space="preserve">giao thông </w:t>
      </w:r>
      <w:r w:rsidRPr="00C50CB3">
        <w:rPr>
          <w:rFonts w:ascii="Times New Roman" w:hAnsi="Times New Roman"/>
          <w:bCs/>
          <w:sz w:val="28"/>
          <w:szCs w:val="28"/>
          <w:lang w:val="vi-VN"/>
        </w:rPr>
        <w:t xml:space="preserve">số </w:t>
      </w:r>
      <w:r w:rsidRPr="00C50CB3">
        <w:rPr>
          <w:rFonts w:ascii="Times New Roman" w:hAnsi="Times New Roman"/>
          <w:bCs/>
          <w:sz w:val="28"/>
          <w:szCs w:val="28"/>
          <w:lang w:val="cs-CZ"/>
        </w:rPr>
        <w:t>16, diện tích 923,97</w:t>
      </w:r>
      <w:r w:rsidRPr="00C50CB3">
        <w:rPr>
          <w:rFonts w:ascii="Times New Roman" w:hAnsi="Times New Roman"/>
          <w:bCs/>
          <w:sz w:val="28"/>
          <w:szCs w:val="28"/>
          <w:lang w:val="vi-VN"/>
        </w:rPr>
        <w:t>m</w:t>
      </w:r>
      <w:r w:rsidRPr="00C50CB3">
        <w:rPr>
          <w:rFonts w:ascii="Times New Roman" w:hAnsi="Times New Roman"/>
          <w:bCs/>
          <w:sz w:val="28"/>
          <w:szCs w:val="28"/>
          <w:vertAlign w:val="superscript"/>
          <w:lang w:val="vi-VN"/>
        </w:rPr>
        <w:t>2</w:t>
      </w:r>
      <w:r w:rsidRPr="00C50CB3">
        <w:rPr>
          <w:rFonts w:ascii="Times New Roman" w:hAnsi="Times New Roman"/>
          <w:bCs/>
          <w:sz w:val="28"/>
          <w:szCs w:val="28"/>
          <w:lang w:val="cs-CZ"/>
        </w:rPr>
        <w:t>/1.203,85</w:t>
      </w:r>
      <w:r w:rsidRPr="00C50CB3">
        <w:rPr>
          <w:rFonts w:ascii="Times New Roman" w:hAnsi="Times New Roman"/>
          <w:bCs/>
          <w:sz w:val="28"/>
          <w:szCs w:val="28"/>
          <w:lang w:val="vi-VN"/>
        </w:rPr>
        <w:t>m</w:t>
      </w:r>
      <w:r w:rsidRPr="00C50CB3">
        <w:rPr>
          <w:rFonts w:ascii="Times New Roman" w:hAnsi="Times New Roman"/>
          <w:bCs/>
          <w:sz w:val="28"/>
          <w:szCs w:val="28"/>
          <w:vertAlign w:val="superscript"/>
          <w:lang w:val="vi-VN"/>
        </w:rPr>
        <w:t>2</w:t>
      </w:r>
      <w:r w:rsidRPr="00C50CB3">
        <w:rPr>
          <w:rFonts w:ascii="Times New Roman" w:hAnsi="Times New Roman"/>
          <w:bCs/>
          <w:sz w:val="28"/>
          <w:szCs w:val="28"/>
          <w:lang w:val="vi-VN"/>
        </w:rPr>
        <w:t xml:space="preserve"> </w:t>
      </w:r>
      <w:r w:rsidRPr="00C50CB3">
        <w:rPr>
          <w:rFonts w:ascii="Times New Roman" w:hAnsi="Times New Roman"/>
          <w:bCs/>
          <w:sz w:val="28"/>
          <w:szCs w:val="28"/>
          <w:lang w:val="cs-CZ"/>
        </w:rPr>
        <w:t>và một phần đất trụ sở văn phòng làm việc diện tích 724,32m</w:t>
      </w:r>
      <w:r w:rsidRPr="00C50CB3">
        <w:rPr>
          <w:rFonts w:ascii="Times New Roman" w:hAnsi="Times New Roman"/>
          <w:bCs/>
          <w:sz w:val="28"/>
          <w:szCs w:val="28"/>
          <w:vertAlign w:val="superscript"/>
          <w:lang w:val="cs-CZ"/>
        </w:rPr>
        <w:t>2</w:t>
      </w:r>
      <w:r w:rsidRPr="00C50CB3">
        <w:rPr>
          <w:rFonts w:ascii="Times New Roman" w:hAnsi="Times New Roman"/>
          <w:bCs/>
          <w:sz w:val="28"/>
          <w:szCs w:val="28"/>
          <w:lang w:val="cs-CZ"/>
        </w:rPr>
        <w:t>/1.950m</w:t>
      </w:r>
      <w:r w:rsidRPr="00C50CB3">
        <w:rPr>
          <w:rFonts w:ascii="Times New Roman" w:hAnsi="Times New Roman"/>
          <w:bCs/>
          <w:sz w:val="28"/>
          <w:szCs w:val="28"/>
          <w:vertAlign w:val="superscript"/>
          <w:lang w:val="cs-CZ"/>
        </w:rPr>
        <w:t xml:space="preserve">2 </w:t>
      </w:r>
      <w:r w:rsidRPr="00C50CB3">
        <w:rPr>
          <w:rFonts w:ascii="Times New Roman" w:hAnsi="Times New Roman"/>
          <w:bCs/>
          <w:sz w:val="28"/>
          <w:szCs w:val="28"/>
          <w:lang w:val="cs-CZ"/>
        </w:rPr>
        <w:t>thành đất trụ sở văn phòng làm việc diện tích 1.648,29m</w:t>
      </w:r>
      <w:r w:rsidRPr="00C50CB3">
        <w:rPr>
          <w:rFonts w:ascii="Times New Roman" w:hAnsi="Times New Roman"/>
          <w:bCs/>
          <w:sz w:val="28"/>
          <w:szCs w:val="28"/>
          <w:vertAlign w:val="superscript"/>
          <w:lang w:val="cs-CZ"/>
        </w:rPr>
        <w:t>2</w:t>
      </w:r>
      <w:r w:rsidRPr="00C50CB3">
        <w:rPr>
          <w:rFonts w:ascii="Times New Roman" w:hAnsi="Times New Roman"/>
          <w:bCs/>
          <w:sz w:val="28"/>
          <w:szCs w:val="28"/>
          <w:lang w:val="cs-CZ"/>
        </w:rPr>
        <w:t xml:space="preserve"> </w:t>
      </w:r>
      <w:r w:rsidRPr="00C50CB3">
        <w:rPr>
          <w:rFonts w:ascii="Times New Roman" w:hAnsi="Times New Roman"/>
          <w:bCs/>
          <w:i/>
          <w:sz w:val="28"/>
          <w:szCs w:val="28"/>
          <w:lang w:val="cs-CZ"/>
        </w:rPr>
        <w:t>(diện tích 1.648,29m</w:t>
      </w:r>
      <w:r w:rsidRPr="00C50CB3">
        <w:rPr>
          <w:rFonts w:ascii="Times New Roman" w:hAnsi="Times New Roman"/>
          <w:bCs/>
          <w:i/>
          <w:sz w:val="28"/>
          <w:szCs w:val="28"/>
          <w:vertAlign w:val="superscript"/>
          <w:lang w:val="cs-CZ"/>
        </w:rPr>
        <w:t>2</w:t>
      </w:r>
      <w:r w:rsidRPr="00C50CB3">
        <w:rPr>
          <w:rFonts w:ascii="Times New Roman" w:hAnsi="Times New Roman"/>
          <w:bCs/>
          <w:i/>
          <w:sz w:val="28"/>
          <w:szCs w:val="28"/>
          <w:lang w:val="cs-CZ"/>
        </w:rPr>
        <w:t xml:space="preserve"> này trong tổng diện tích 1.991,8m</w:t>
      </w:r>
      <w:r w:rsidRPr="00C50CB3">
        <w:rPr>
          <w:rFonts w:ascii="Times New Roman" w:hAnsi="Times New Roman"/>
          <w:bCs/>
          <w:i/>
          <w:sz w:val="28"/>
          <w:szCs w:val="28"/>
          <w:vertAlign w:val="superscript"/>
          <w:lang w:val="cs-CZ"/>
        </w:rPr>
        <w:t>2</w:t>
      </w:r>
      <w:r w:rsidRPr="00C50CB3">
        <w:rPr>
          <w:rFonts w:ascii="Times New Roman" w:hAnsi="Times New Roman"/>
          <w:bCs/>
          <w:i/>
          <w:sz w:val="28"/>
          <w:szCs w:val="28"/>
          <w:lang w:val="cs-CZ"/>
        </w:rPr>
        <w:t xml:space="preserve"> của thửa đất số 115A, tờ bản đồ số 05, Phường 8 – là phần diện tích đất hợp pháp của Công ty TNHH 27/7 Tân Hiệp Phát và điều chỉnh theo chấp thuận chủ trương của UBND Tỉnh tại Văn bản số 9067/UBND-VP ngày 22/9/2017). </w:t>
      </w:r>
    </w:p>
    <w:p w:rsidR="00C50CB3" w:rsidRPr="00C50CB3" w:rsidRDefault="00C50CB3" w:rsidP="00C50CB3">
      <w:pPr>
        <w:spacing w:before="80" w:line="240" w:lineRule="atLeast"/>
        <w:ind w:firstLine="720"/>
        <w:jc w:val="both"/>
        <w:rPr>
          <w:rFonts w:ascii="Times New Roman" w:hAnsi="Times New Roman"/>
          <w:bCs/>
          <w:sz w:val="28"/>
          <w:szCs w:val="28"/>
          <w:lang w:val="cs-CZ"/>
        </w:rPr>
      </w:pPr>
      <w:r w:rsidRPr="00C50CB3">
        <w:rPr>
          <w:rFonts w:ascii="Times New Roman" w:hAnsi="Times New Roman"/>
          <w:sz w:val="28"/>
          <w:szCs w:val="28"/>
          <w:lang w:val="cs-CZ"/>
        </w:rPr>
        <w:t xml:space="preserve">- </w:t>
      </w:r>
      <w:r w:rsidRPr="00C50CB3">
        <w:rPr>
          <w:rFonts w:ascii="Times New Roman" w:hAnsi="Times New Roman"/>
          <w:bCs/>
          <w:sz w:val="28"/>
          <w:szCs w:val="28"/>
          <w:lang w:val="vi-VN"/>
        </w:rPr>
        <w:t xml:space="preserve">Điều chỉnh, hủy bỏ một phần đường </w:t>
      </w:r>
      <w:r w:rsidRPr="00C50CB3">
        <w:rPr>
          <w:rFonts w:ascii="Times New Roman" w:hAnsi="Times New Roman"/>
          <w:bCs/>
          <w:sz w:val="28"/>
          <w:szCs w:val="28"/>
          <w:lang w:val="cs-CZ"/>
        </w:rPr>
        <w:t xml:space="preserve">giao thông </w:t>
      </w:r>
      <w:r w:rsidRPr="00C50CB3">
        <w:rPr>
          <w:rFonts w:ascii="Times New Roman" w:hAnsi="Times New Roman"/>
          <w:bCs/>
          <w:sz w:val="28"/>
          <w:szCs w:val="28"/>
          <w:lang w:val="vi-VN"/>
        </w:rPr>
        <w:t xml:space="preserve">số </w:t>
      </w:r>
      <w:r w:rsidRPr="00C50CB3">
        <w:rPr>
          <w:rFonts w:ascii="Times New Roman" w:hAnsi="Times New Roman"/>
          <w:bCs/>
          <w:sz w:val="28"/>
          <w:szCs w:val="28"/>
          <w:lang w:val="cs-CZ"/>
        </w:rPr>
        <w:t>16, diện tích 169,92</w:t>
      </w:r>
      <w:r w:rsidRPr="00C50CB3">
        <w:rPr>
          <w:rFonts w:ascii="Times New Roman" w:hAnsi="Times New Roman"/>
          <w:bCs/>
          <w:sz w:val="28"/>
          <w:szCs w:val="28"/>
          <w:lang w:val="vi-VN"/>
        </w:rPr>
        <w:t>m</w:t>
      </w:r>
      <w:r w:rsidRPr="00C50CB3">
        <w:rPr>
          <w:rFonts w:ascii="Times New Roman" w:hAnsi="Times New Roman"/>
          <w:bCs/>
          <w:sz w:val="28"/>
          <w:szCs w:val="28"/>
          <w:vertAlign w:val="superscript"/>
          <w:lang w:val="vi-VN"/>
        </w:rPr>
        <w:t>2</w:t>
      </w:r>
      <w:r w:rsidRPr="00C50CB3">
        <w:rPr>
          <w:rFonts w:ascii="Times New Roman" w:hAnsi="Times New Roman"/>
          <w:bCs/>
          <w:sz w:val="28"/>
          <w:szCs w:val="28"/>
          <w:lang w:val="cs-CZ"/>
        </w:rPr>
        <w:t xml:space="preserve">/1.203,85 </w:t>
      </w:r>
      <w:r w:rsidRPr="00C50CB3">
        <w:rPr>
          <w:rFonts w:ascii="Times New Roman" w:hAnsi="Times New Roman"/>
          <w:bCs/>
          <w:sz w:val="28"/>
          <w:szCs w:val="28"/>
          <w:lang w:val="vi-VN"/>
        </w:rPr>
        <w:t>m</w:t>
      </w:r>
      <w:r w:rsidRPr="00C50CB3">
        <w:rPr>
          <w:rFonts w:ascii="Times New Roman" w:hAnsi="Times New Roman"/>
          <w:bCs/>
          <w:sz w:val="28"/>
          <w:szCs w:val="28"/>
          <w:vertAlign w:val="superscript"/>
          <w:lang w:val="vi-VN"/>
        </w:rPr>
        <w:t>2</w:t>
      </w:r>
      <w:r w:rsidRPr="00C50CB3">
        <w:rPr>
          <w:rFonts w:ascii="Times New Roman" w:hAnsi="Times New Roman"/>
          <w:bCs/>
          <w:sz w:val="28"/>
          <w:szCs w:val="28"/>
          <w:lang w:val="vi-VN"/>
        </w:rPr>
        <w:t xml:space="preserve"> </w:t>
      </w:r>
      <w:r w:rsidRPr="00C50CB3">
        <w:rPr>
          <w:rFonts w:ascii="Times New Roman" w:hAnsi="Times New Roman"/>
          <w:bCs/>
          <w:i/>
          <w:sz w:val="28"/>
          <w:szCs w:val="28"/>
          <w:lang w:val="cs-CZ"/>
        </w:rPr>
        <w:t xml:space="preserve">(phần diện tích góc vát giao thông </w:t>
      </w:r>
      <w:r w:rsidRPr="00C50CB3">
        <w:rPr>
          <w:rFonts w:ascii="Times New Roman" w:hAnsi="Times New Roman"/>
          <w:bCs/>
          <w:i/>
          <w:sz w:val="28"/>
          <w:szCs w:val="28"/>
          <w:lang w:val="vi-VN"/>
        </w:rPr>
        <w:t xml:space="preserve">số </w:t>
      </w:r>
      <w:r w:rsidRPr="00C50CB3">
        <w:rPr>
          <w:rFonts w:ascii="Times New Roman" w:hAnsi="Times New Roman"/>
          <w:bCs/>
          <w:i/>
          <w:sz w:val="28"/>
          <w:szCs w:val="28"/>
          <w:lang w:val="cs-CZ"/>
        </w:rPr>
        <w:t>16 còn lại 110,26m</w:t>
      </w:r>
      <w:r w:rsidRPr="00C50CB3">
        <w:rPr>
          <w:rFonts w:ascii="Times New Roman" w:hAnsi="Times New Roman"/>
          <w:bCs/>
          <w:i/>
          <w:sz w:val="28"/>
          <w:szCs w:val="28"/>
          <w:vertAlign w:val="superscript"/>
          <w:lang w:val="cs-CZ"/>
        </w:rPr>
        <w:t>2</w:t>
      </w:r>
      <w:r w:rsidRPr="00C50CB3">
        <w:rPr>
          <w:rFonts w:ascii="Times New Roman" w:hAnsi="Times New Roman"/>
          <w:bCs/>
          <w:i/>
          <w:sz w:val="28"/>
          <w:szCs w:val="28"/>
          <w:lang w:val="cs-CZ"/>
        </w:rPr>
        <w:t xml:space="preserve"> giữ nguyên);</w:t>
      </w:r>
      <w:r w:rsidRPr="00C50CB3">
        <w:rPr>
          <w:rFonts w:ascii="Times New Roman" w:hAnsi="Times New Roman"/>
          <w:bCs/>
          <w:sz w:val="28"/>
          <w:szCs w:val="28"/>
          <w:lang w:val="cs-CZ"/>
        </w:rPr>
        <w:t xml:space="preserve"> một phần đất trụ sở văn phòng làm việc diện tích 1.225,68m</w:t>
      </w:r>
      <w:r w:rsidRPr="00C50CB3">
        <w:rPr>
          <w:rFonts w:ascii="Times New Roman" w:hAnsi="Times New Roman"/>
          <w:bCs/>
          <w:sz w:val="28"/>
          <w:szCs w:val="28"/>
          <w:vertAlign w:val="superscript"/>
          <w:lang w:val="cs-CZ"/>
        </w:rPr>
        <w:t>2</w:t>
      </w:r>
      <w:r w:rsidRPr="00C50CB3">
        <w:rPr>
          <w:rFonts w:ascii="Times New Roman" w:hAnsi="Times New Roman"/>
          <w:bCs/>
          <w:sz w:val="28"/>
          <w:szCs w:val="28"/>
          <w:lang w:val="cs-CZ"/>
        </w:rPr>
        <w:t>/1.950m</w:t>
      </w:r>
      <w:r w:rsidRPr="00C50CB3">
        <w:rPr>
          <w:rFonts w:ascii="Times New Roman" w:hAnsi="Times New Roman"/>
          <w:bCs/>
          <w:sz w:val="28"/>
          <w:szCs w:val="28"/>
          <w:vertAlign w:val="superscript"/>
          <w:lang w:val="cs-CZ"/>
        </w:rPr>
        <w:t>2</w:t>
      </w:r>
      <w:r w:rsidRPr="00C50CB3">
        <w:rPr>
          <w:rFonts w:ascii="Times New Roman" w:hAnsi="Times New Roman"/>
          <w:bCs/>
          <w:sz w:val="28"/>
          <w:szCs w:val="28"/>
          <w:lang w:val="cs-CZ"/>
        </w:rPr>
        <w:t xml:space="preserve"> thành đất </w:t>
      </w:r>
      <w:r w:rsidRPr="00C50CB3">
        <w:rPr>
          <w:rFonts w:ascii="Times New Roman" w:hAnsi="Times New Roman"/>
          <w:bCs/>
          <w:sz w:val="28"/>
          <w:szCs w:val="28"/>
          <w:lang w:val="vi-VN"/>
        </w:rPr>
        <w:t>dịch vụ du lịch</w:t>
      </w:r>
      <w:r w:rsidRPr="00C50CB3">
        <w:rPr>
          <w:rFonts w:ascii="Times New Roman" w:hAnsi="Times New Roman"/>
          <w:bCs/>
          <w:sz w:val="28"/>
          <w:szCs w:val="28"/>
          <w:lang w:val="cs-CZ"/>
        </w:rPr>
        <w:t xml:space="preserve">, </w:t>
      </w:r>
      <w:r w:rsidRPr="00C50CB3">
        <w:rPr>
          <w:rFonts w:ascii="Times New Roman" w:hAnsi="Times New Roman"/>
          <w:bCs/>
          <w:sz w:val="28"/>
          <w:szCs w:val="28"/>
          <w:lang w:val="vi-VN"/>
        </w:rPr>
        <w:t>giải trí</w:t>
      </w:r>
      <w:r w:rsidRPr="00C50CB3">
        <w:rPr>
          <w:rFonts w:ascii="Times New Roman" w:hAnsi="Times New Roman"/>
          <w:bCs/>
          <w:sz w:val="28"/>
          <w:szCs w:val="28"/>
          <w:lang w:val="cs-CZ"/>
        </w:rPr>
        <w:t>, diện tích 1.395,6</w:t>
      </w:r>
      <w:r w:rsidRPr="00C50CB3">
        <w:rPr>
          <w:rFonts w:ascii="Times New Roman" w:hAnsi="Times New Roman"/>
          <w:bCs/>
          <w:sz w:val="28"/>
          <w:szCs w:val="28"/>
          <w:lang w:val="vi-VN"/>
        </w:rPr>
        <w:t>m</w:t>
      </w:r>
      <w:r w:rsidRPr="00C50CB3">
        <w:rPr>
          <w:rFonts w:ascii="Times New Roman" w:hAnsi="Times New Roman"/>
          <w:bCs/>
          <w:sz w:val="28"/>
          <w:szCs w:val="28"/>
          <w:vertAlign w:val="superscript"/>
          <w:lang w:val="vi-VN"/>
        </w:rPr>
        <w:t>2</w:t>
      </w:r>
      <w:r w:rsidRPr="00C50CB3">
        <w:rPr>
          <w:rFonts w:ascii="Times New Roman" w:hAnsi="Times New Roman"/>
          <w:sz w:val="28"/>
          <w:szCs w:val="28"/>
          <w:lang w:val="cs-CZ"/>
        </w:rPr>
        <w:t>.</w:t>
      </w:r>
    </w:p>
    <w:p w:rsidR="00C50CB3" w:rsidRPr="00C50CB3" w:rsidRDefault="00C50CB3" w:rsidP="00C50CB3">
      <w:pPr>
        <w:spacing w:before="80" w:line="240" w:lineRule="atLeast"/>
        <w:ind w:firstLine="720"/>
        <w:jc w:val="both"/>
        <w:rPr>
          <w:rFonts w:ascii="Times New Roman" w:hAnsi="Times New Roman"/>
          <w:sz w:val="28"/>
          <w:szCs w:val="28"/>
          <w:lang w:val="cs-CZ"/>
        </w:rPr>
      </w:pPr>
      <w:r w:rsidRPr="00C50CB3">
        <w:rPr>
          <w:rFonts w:ascii="Times New Roman" w:hAnsi="Times New Roman"/>
          <w:sz w:val="28"/>
          <w:szCs w:val="28"/>
          <w:lang w:val="sv-SE"/>
        </w:rPr>
        <w:t>- Cập nhật khu đất diện tích 3.600 m</w:t>
      </w:r>
      <w:r w:rsidRPr="00C50CB3">
        <w:rPr>
          <w:rFonts w:ascii="Times New Roman" w:hAnsi="Times New Roman"/>
          <w:sz w:val="28"/>
          <w:szCs w:val="28"/>
          <w:vertAlign w:val="superscript"/>
          <w:lang w:val="sv-SE"/>
        </w:rPr>
        <w:t>2</w:t>
      </w:r>
      <w:r w:rsidRPr="00C50CB3">
        <w:rPr>
          <w:rFonts w:ascii="Times New Roman" w:hAnsi="Times New Roman"/>
          <w:sz w:val="28"/>
          <w:szCs w:val="28"/>
          <w:lang w:val="sv-SE"/>
        </w:rPr>
        <w:t xml:space="preserve"> </w:t>
      </w:r>
      <w:r w:rsidRPr="00C50CB3">
        <w:rPr>
          <w:rFonts w:ascii="Times New Roman" w:hAnsi="Times New Roman"/>
          <w:i/>
          <w:sz w:val="28"/>
          <w:szCs w:val="28"/>
          <w:lang w:val="sv-SE"/>
        </w:rPr>
        <w:t>(bao gồm 3.098 m</w:t>
      </w:r>
      <w:r w:rsidRPr="00C50CB3">
        <w:rPr>
          <w:rFonts w:ascii="Times New Roman" w:hAnsi="Times New Roman"/>
          <w:i/>
          <w:sz w:val="28"/>
          <w:szCs w:val="28"/>
          <w:vertAlign w:val="superscript"/>
          <w:lang w:val="sv-SE"/>
        </w:rPr>
        <w:t>2</w:t>
      </w:r>
      <w:r w:rsidRPr="00C50CB3">
        <w:rPr>
          <w:rFonts w:ascii="Times New Roman" w:hAnsi="Times New Roman"/>
          <w:i/>
          <w:sz w:val="28"/>
          <w:szCs w:val="28"/>
          <w:lang w:val="sv-SE"/>
        </w:rPr>
        <w:t xml:space="preserve"> đất nhà ở biệt thự và 502 m</w:t>
      </w:r>
      <w:r w:rsidRPr="00C50CB3">
        <w:rPr>
          <w:rFonts w:ascii="Times New Roman" w:hAnsi="Times New Roman"/>
          <w:i/>
          <w:sz w:val="28"/>
          <w:szCs w:val="28"/>
          <w:vertAlign w:val="superscript"/>
          <w:lang w:val="sv-SE"/>
        </w:rPr>
        <w:t xml:space="preserve">2 </w:t>
      </w:r>
      <w:r w:rsidRPr="00C50CB3">
        <w:rPr>
          <w:rFonts w:ascii="Times New Roman" w:hAnsi="Times New Roman"/>
          <w:i/>
          <w:sz w:val="28"/>
          <w:szCs w:val="28"/>
          <w:lang w:val="sv-SE"/>
        </w:rPr>
        <w:t>đất giao thông nội bộ)</w:t>
      </w:r>
      <w:r w:rsidRPr="00C50CB3">
        <w:rPr>
          <w:rFonts w:ascii="Times New Roman" w:hAnsi="Times New Roman"/>
          <w:sz w:val="28"/>
          <w:szCs w:val="28"/>
          <w:lang w:val="sv-SE"/>
        </w:rPr>
        <w:t xml:space="preserve"> để thực hiện theo quy hoạch 1/500 Khu biệt thự du lịch và nhà ở cao cấp tại đồi Ngọc Tước, Phường 8, thành phố Vũng Tàu đã được UBND Tỉnh phê duyệt tại Quyết định số 6806/QĐ-UB ngày 28/12/2000.</w:t>
      </w:r>
    </w:p>
    <w:p w:rsidR="00C50CB3" w:rsidRPr="00C50CB3" w:rsidRDefault="00C50CB3" w:rsidP="00C50CB3">
      <w:pPr>
        <w:spacing w:before="40" w:line="240" w:lineRule="atLeast"/>
        <w:jc w:val="center"/>
        <w:rPr>
          <w:rFonts w:ascii="Times New Roman" w:hAnsi="Times New Roman"/>
          <w:bCs/>
          <w:sz w:val="28"/>
          <w:szCs w:val="28"/>
          <w:lang w:val="cs-CZ"/>
        </w:rPr>
      </w:pPr>
      <w:r w:rsidRPr="00C50CB3">
        <w:rPr>
          <w:rFonts w:ascii="Times New Roman" w:hAnsi="Times New Roman"/>
          <w:bCs/>
          <w:sz w:val="28"/>
          <w:szCs w:val="28"/>
          <w:lang w:val="cs-CZ"/>
        </w:rPr>
        <w:t>BẢNG QUY HOẠCH SỬ DỤNG ĐẤT</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89"/>
        <w:gridCol w:w="1287"/>
        <w:gridCol w:w="851"/>
        <w:gridCol w:w="1275"/>
        <w:gridCol w:w="851"/>
        <w:gridCol w:w="1984"/>
      </w:tblGrid>
      <w:tr w:rsidR="00C50CB3" w:rsidRPr="00C50CB3" w:rsidTr="00693F59">
        <w:trPr>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0CB3" w:rsidRPr="00C50CB3" w:rsidRDefault="00C50CB3" w:rsidP="00C50CB3">
            <w:pPr>
              <w:jc w:val="center"/>
              <w:rPr>
                <w:rFonts w:ascii="Times New Roman" w:hAnsi="Times New Roman"/>
                <w:b/>
                <w:bCs/>
              </w:rPr>
            </w:pPr>
            <w:r w:rsidRPr="00C50CB3">
              <w:rPr>
                <w:rFonts w:ascii="Times New Roman" w:hAnsi="Times New Roman"/>
                <w:b/>
                <w:bCs/>
              </w:rPr>
              <w:t>STT</w:t>
            </w:r>
          </w:p>
        </w:tc>
        <w:tc>
          <w:tcPr>
            <w:tcW w:w="3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0CB3" w:rsidRPr="00C50CB3" w:rsidRDefault="00C50CB3" w:rsidP="00C50CB3">
            <w:pPr>
              <w:jc w:val="center"/>
              <w:rPr>
                <w:rFonts w:ascii="Times New Roman" w:hAnsi="Times New Roman"/>
                <w:b/>
                <w:bCs/>
              </w:rPr>
            </w:pPr>
            <w:r w:rsidRPr="00C50CB3">
              <w:rPr>
                <w:rFonts w:ascii="Times New Roman" w:hAnsi="Times New Roman"/>
                <w:b/>
                <w:bCs/>
              </w:rPr>
              <w:t>LOẠI ĐẤT</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CB3" w:rsidRPr="00C50CB3" w:rsidRDefault="00C50CB3" w:rsidP="00C50CB3">
            <w:pPr>
              <w:jc w:val="center"/>
              <w:rPr>
                <w:rFonts w:ascii="Times New Roman" w:hAnsi="Times New Roman"/>
                <w:bCs/>
              </w:rPr>
            </w:pPr>
            <w:r w:rsidRPr="00C50CB3">
              <w:rPr>
                <w:rFonts w:ascii="Times New Roman" w:hAnsi="Times New Roman"/>
                <w:bCs/>
              </w:rPr>
              <w:t>QUY HOẠCH ĐÃ PHÊ DUYỆT</w:t>
            </w:r>
          </w:p>
          <w:p w:rsidR="00C50CB3" w:rsidRPr="00C50CB3" w:rsidRDefault="00C50CB3" w:rsidP="00C50CB3">
            <w:pPr>
              <w:jc w:val="center"/>
              <w:rPr>
                <w:rFonts w:ascii="Times New Roman" w:hAnsi="Times New Roman"/>
                <w:bCs/>
              </w:rPr>
            </w:pPr>
            <w:r w:rsidRPr="00C50CB3">
              <w:rPr>
                <w:rFonts w:ascii="Times New Roman" w:hAnsi="Times New Roman"/>
                <w:lang w:val="cs-CZ"/>
              </w:rPr>
              <w:t>(QĐ số 5494/QĐ-UBND ngày 15/11/2013)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CB3" w:rsidRPr="00C50CB3" w:rsidRDefault="00C50CB3" w:rsidP="00C50CB3">
            <w:pPr>
              <w:jc w:val="center"/>
              <w:rPr>
                <w:rFonts w:ascii="Times New Roman" w:hAnsi="Times New Roman"/>
                <w:bCs/>
              </w:rPr>
            </w:pPr>
            <w:r w:rsidRPr="00C50CB3">
              <w:rPr>
                <w:rFonts w:ascii="Times New Roman" w:hAnsi="Times New Roman"/>
                <w:bCs/>
              </w:rPr>
              <w:t>QUY HOẠCH  ĐIỀU CHỈNH</w:t>
            </w:r>
          </w:p>
        </w:tc>
        <w:tc>
          <w:tcPr>
            <w:tcW w:w="1984" w:type="dxa"/>
            <w:tcBorders>
              <w:top w:val="single" w:sz="4" w:space="0" w:color="auto"/>
              <w:left w:val="single" w:sz="4" w:space="0" w:color="auto"/>
              <w:bottom w:val="single" w:sz="4" w:space="0" w:color="auto"/>
              <w:right w:val="single" w:sz="4" w:space="0" w:color="auto"/>
            </w:tcBorders>
            <w:vAlign w:val="center"/>
          </w:tcPr>
          <w:p w:rsidR="00C50CB3" w:rsidRPr="00C50CB3" w:rsidRDefault="00C50CB3" w:rsidP="00C50CB3">
            <w:pPr>
              <w:jc w:val="center"/>
              <w:rPr>
                <w:rFonts w:ascii="Times New Roman" w:hAnsi="Times New Roman"/>
                <w:bCs/>
              </w:rPr>
            </w:pPr>
          </w:p>
        </w:tc>
      </w:tr>
      <w:tr w:rsidR="00C50CB3" w:rsidRPr="00C50CB3" w:rsidTr="00693F59">
        <w:trPr>
          <w:jc w:val="center"/>
        </w:trPr>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p>
        </w:tc>
        <w:tc>
          <w:tcPr>
            <w:tcW w:w="3289" w:type="dxa"/>
            <w:vMerge/>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Diện tích (m2)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Tỷ lệ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Diện tích (m2)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Tỷ lệ (%)</w:t>
            </w: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jc w:val="center"/>
              <w:rPr>
                <w:rFonts w:ascii="Times New Roman" w:hAnsi="Times New Roman"/>
                <w:bCs/>
                <w:lang w:val="vi-VN"/>
              </w:rPr>
            </w:pPr>
            <w:r w:rsidRPr="00C50CB3">
              <w:rPr>
                <w:rFonts w:ascii="Times New Roman" w:hAnsi="Times New Roman"/>
                <w:bCs/>
                <w:lang w:val="vi-VN"/>
              </w:rPr>
              <w:t>Ghi chú</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
                <w:bCs/>
              </w:rPr>
            </w:pPr>
            <w:r w:rsidRPr="00C50CB3">
              <w:rPr>
                <w:rFonts w:ascii="Times New Roman" w:hAnsi="Times New Roman"/>
                <w:b/>
                <w:bCs/>
              </w:rPr>
              <w:t>I</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rPr>
            </w:pPr>
            <w:r w:rsidRPr="00C50CB3">
              <w:rPr>
                <w:rFonts w:ascii="Times New Roman" w:hAnsi="Times New Roman"/>
                <w:b/>
                <w:bCs/>
              </w:rPr>
              <w:t>Đất ở</w:t>
            </w:r>
            <w:r w:rsidRPr="00C50CB3">
              <w:rPr>
                <w:rFonts w:ascii="Times New Roman" w:hAnsi="Times New Roman"/>
                <w:b/>
              </w:rPr>
              <w:t>.</w:t>
            </w:r>
            <w:r w:rsidRPr="00C50CB3">
              <w:rPr>
                <w:rFonts w:ascii="Times New Roman" w:hAnsi="Times New Roman"/>
              </w:rPr>
              <w:t xml:space="preserve"> Trong đó:</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93.786,4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37,42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r w:rsidRPr="00C50CB3">
              <w:rPr>
                <w:rFonts w:ascii="Times New Roman" w:hAnsi="Times New Roman"/>
                <w:b/>
                <w:bCs/>
              </w:rPr>
              <w:t>95.080,40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r w:rsidRPr="00C50CB3">
              <w:rPr>
                <w:rFonts w:ascii="Times New Roman" w:hAnsi="Times New Roman"/>
                <w:b/>
                <w:bCs/>
              </w:rPr>
              <w:t>37,94</w:t>
            </w: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rPr>
            </w:pPr>
            <w:r w:rsidRPr="00C50CB3">
              <w:rPr>
                <w:rFonts w:ascii="Times New Roman" w:hAnsi="Times New Roman"/>
                <w:bCs/>
              </w:rPr>
              <w:t>Tăng 1.294,0</w:t>
            </w:r>
            <w:r w:rsidRPr="00C50CB3">
              <w:rPr>
                <w:rFonts w:ascii="Times New Roman" w:hAnsi="Times New Roman"/>
                <w:bCs/>
                <w:lang w:val="vi-VN"/>
              </w:rPr>
              <w:t xml:space="preserve"> m</w:t>
            </w:r>
            <w:r w:rsidRPr="00C50CB3">
              <w:rPr>
                <w:rFonts w:ascii="Times New Roman" w:hAnsi="Times New Roman"/>
                <w:bCs/>
                <w:vertAlign w:val="superscript"/>
                <w:lang w:val="vi-VN"/>
              </w:rPr>
              <w:t>2</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both"/>
              <w:rPr>
                <w:rFonts w:ascii="Times New Roman" w:hAnsi="Times New Roman"/>
                <w:i/>
              </w:rPr>
            </w:pPr>
            <w:r w:rsidRPr="00C50CB3">
              <w:rPr>
                <w:rFonts w:ascii="Times New Roman" w:hAnsi="Times New Roman"/>
                <w:i/>
              </w:rPr>
              <w:t>- Nhà biệt thự</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i/>
              </w:rPr>
            </w:pPr>
            <w:r w:rsidRPr="00C50CB3">
              <w:rPr>
                <w:rFonts w:ascii="Times New Roman" w:hAnsi="Times New Roman"/>
                <w:i/>
              </w:rPr>
              <w:t>79.367,7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i/>
              </w:rPr>
            </w:pPr>
            <w:r w:rsidRPr="00C50CB3">
              <w:rPr>
                <w:rFonts w:ascii="Times New Roman" w:hAnsi="Times New Roman"/>
                <w:i/>
              </w:rPr>
              <w:t>80.661.70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jc w:val="right"/>
              <w:rPr>
                <w:rFonts w:ascii="Times New Roman" w:hAnsi="Times New Roman"/>
                <w:bCs/>
                <w:i/>
              </w:rPr>
            </w:pPr>
            <w:r w:rsidRPr="00C50CB3">
              <w:rPr>
                <w:rFonts w:ascii="Times New Roman" w:hAnsi="Times New Roman"/>
                <w:bCs/>
                <w:i/>
              </w:rPr>
              <w:t>+ 1.294,0</w:t>
            </w:r>
            <w:r w:rsidRPr="00C50CB3">
              <w:rPr>
                <w:rFonts w:ascii="Times New Roman" w:hAnsi="Times New Roman"/>
                <w:bCs/>
                <w:i/>
                <w:lang w:val="vi-VN"/>
              </w:rPr>
              <w:t xml:space="preserve"> m</w:t>
            </w:r>
            <w:r w:rsidRPr="00C50CB3">
              <w:rPr>
                <w:rFonts w:ascii="Times New Roman" w:hAnsi="Times New Roman"/>
                <w:bCs/>
                <w:i/>
                <w:vertAlign w:val="superscript"/>
                <w:lang w:val="vi-VN"/>
              </w:rPr>
              <w:t>2</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2</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i/>
              </w:rPr>
            </w:pPr>
            <w:r w:rsidRPr="00C50CB3">
              <w:rPr>
                <w:rFonts w:ascii="Times New Roman" w:hAnsi="Times New Roman"/>
                <w:i/>
              </w:rPr>
              <w:t>- Nhà tái định cư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i/>
              </w:rPr>
            </w:pPr>
            <w:r w:rsidRPr="00C50CB3">
              <w:rPr>
                <w:rFonts w:ascii="Times New Roman" w:hAnsi="Times New Roman"/>
                <w:i/>
              </w:rPr>
              <w:t>7.648,7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i/>
                <w:lang w:val="vi-VN"/>
              </w:rPr>
            </w:pPr>
            <w:r w:rsidRPr="00C50CB3">
              <w:rPr>
                <w:rFonts w:ascii="Times New Roman" w:hAnsi="Times New Roman"/>
                <w:i/>
              </w:rPr>
              <w:t>7.648,7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jc w:val="right"/>
              <w:rPr>
                <w:rFonts w:ascii="Times New Roman" w:hAnsi="Times New Roman"/>
                <w:bCs/>
                <w:i/>
              </w:rPr>
            </w:pPr>
            <w:r w:rsidRPr="00C50CB3">
              <w:rPr>
                <w:rFonts w:ascii="Times New Roman" w:hAnsi="Times New Roman"/>
                <w:bCs/>
                <w:i/>
              </w:rPr>
              <w:t>0,00</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3</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b/>
                <w:bCs/>
              </w:rPr>
            </w:pPr>
            <w:r w:rsidRPr="00C50CB3">
              <w:rPr>
                <w:rFonts w:ascii="Times New Roman" w:hAnsi="Times New Roman"/>
                <w:i/>
              </w:rPr>
              <w:t>- Nhà cao tầng</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i/>
              </w:rPr>
              <w:t>6.770,0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i/>
              </w:rPr>
              <w:t>6.770,0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jc w:val="right"/>
              <w:rPr>
                <w:rFonts w:ascii="Times New Roman" w:hAnsi="Times New Roman"/>
                <w:bCs/>
                <w:i/>
              </w:rPr>
            </w:pPr>
            <w:r w:rsidRPr="00C50CB3">
              <w:rPr>
                <w:rFonts w:ascii="Times New Roman" w:hAnsi="Times New Roman"/>
                <w:bCs/>
                <w:i/>
              </w:rPr>
              <w:t>0,00</w:t>
            </w:r>
          </w:p>
        </w:tc>
      </w:tr>
      <w:tr w:rsidR="00C50CB3" w:rsidRPr="00C50CB3" w:rsidTr="00693F59">
        <w:trPr>
          <w:trHeight w:val="263"/>
          <w:jc w:val="center"/>
        </w:trPr>
        <w:tc>
          <w:tcPr>
            <w:tcW w:w="817" w:type="dxa"/>
            <w:tcBorders>
              <w:top w:val="single" w:sz="4" w:space="0" w:color="auto"/>
              <w:left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
                <w:bCs/>
              </w:rPr>
            </w:pPr>
            <w:r w:rsidRPr="00C50CB3">
              <w:rPr>
                <w:rFonts w:ascii="Times New Roman" w:hAnsi="Times New Roman"/>
                <w:b/>
                <w:bCs/>
              </w:rPr>
              <w:t>II</w:t>
            </w:r>
          </w:p>
        </w:tc>
        <w:tc>
          <w:tcPr>
            <w:tcW w:w="3289" w:type="dxa"/>
            <w:tcBorders>
              <w:top w:val="single" w:sz="4" w:space="0" w:color="auto"/>
              <w:left w:val="single" w:sz="4" w:space="0" w:color="auto"/>
              <w:right w:val="single" w:sz="4" w:space="0" w:color="auto"/>
            </w:tcBorders>
            <w:shd w:val="clear" w:color="auto" w:fill="auto"/>
          </w:tcPr>
          <w:p w:rsidR="00C50CB3" w:rsidRPr="00C50CB3" w:rsidRDefault="00C50CB3" w:rsidP="00C50CB3">
            <w:pPr>
              <w:ind w:left="72" w:hanging="72"/>
              <w:jc w:val="both"/>
              <w:rPr>
                <w:rFonts w:ascii="Times New Roman" w:hAnsi="Times New Roman"/>
                <w:b/>
                <w:bCs/>
                <w:spacing w:val="-8"/>
              </w:rPr>
            </w:pPr>
            <w:r w:rsidRPr="00C50CB3">
              <w:rPr>
                <w:rFonts w:ascii="Times New Roman" w:hAnsi="Times New Roman"/>
                <w:b/>
                <w:bCs/>
                <w:spacing w:val="-8"/>
              </w:rPr>
              <w:t>Đất trường học, nhà trẻ</w:t>
            </w:r>
          </w:p>
        </w:tc>
        <w:tc>
          <w:tcPr>
            <w:tcW w:w="1287" w:type="dxa"/>
            <w:tcBorders>
              <w:top w:val="single" w:sz="4" w:space="0" w:color="auto"/>
              <w:left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43.643,9</w:t>
            </w:r>
          </w:p>
        </w:tc>
        <w:tc>
          <w:tcPr>
            <w:tcW w:w="851" w:type="dxa"/>
            <w:tcBorders>
              <w:top w:val="single" w:sz="4" w:space="0" w:color="auto"/>
              <w:left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17,42</w:t>
            </w:r>
          </w:p>
        </w:tc>
        <w:tc>
          <w:tcPr>
            <w:tcW w:w="1275" w:type="dxa"/>
            <w:tcBorders>
              <w:top w:val="single" w:sz="4" w:space="0" w:color="auto"/>
              <w:left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43.643,9</w:t>
            </w:r>
          </w:p>
        </w:tc>
        <w:tc>
          <w:tcPr>
            <w:tcW w:w="851" w:type="dxa"/>
            <w:tcBorders>
              <w:top w:val="single" w:sz="4" w:space="0" w:color="auto"/>
              <w:left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17,42</w:t>
            </w:r>
          </w:p>
        </w:tc>
        <w:tc>
          <w:tcPr>
            <w:tcW w:w="1984" w:type="dxa"/>
            <w:tcBorders>
              <w:top w:val="single" w:sz="4" w:space="0" w:color="auto"/>
              <w:left w:val="single" w:sz="4" w:space="0" w:color="auto"/>
              <w:right w:val="single" w:sz="4" w:space="0" w:color="auto"/>
            </w:tcBorders>
          </w:tcPr>
          <w:p w:rsidR="00C50CB3" w:rsidRPr="00C50CB3" w:rsidRDefault="00C50CB3" w:rsidP="00C50CB3">
            <w:pPr>
              <w:rPr>
                <w:rFonts w:ascii="Times New Roman" w:hAnsi="Times New Roman"/>
                <w:bCs/>
                <w:vertAlign w:val="superscript"/>
              </w:rPr>
            </w:pPr>
            <w:r w:rsidRPr="00C50CB3">
              <w:rPr>
                <w:rFonts w:ascii="Times New Roman" w:hAnsi="Times New Roman"/>
                <w:bCs/>
              </w:rPr>
              <w:t>Giữ nguyên</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
                <w:bCs/>
              </w:rPr>
            </w:pPr>
            <w:r w:rsidRPr="00C50CB3">
              <w:rPr>
                <w:rFonts w:ascii="Times New Roman" w:hAnsi="Times New Roman"/>
                <w:b/>
                <w:bCs/>
              </w:rPr>
              <w:t>III</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b/>
                <w:bCs/>
              </w:rPr>
            </w:pPr>
            <w:r w:rsidRPr="00C50CB3">
              <w:rPr>
                <w:rFonts w:ascii="Times New Roman" w:hAnsi="Times New Roman"/>
                <w:b/>
                <w:bCs/>
              </w:rPr>
              <w:t xml:space="preserve">Đất cơ quan </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30.778,3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12,28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30.476,59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lang w:val="vi-VN"/>
              </w:rPr>
              <w:t>1</w:t>
            </w:r>
            <w:r w:rsidRPr="00C50CB3">
              <w:rPr>
                <w:rFonts w:ascii="Times New Roman" w:hAnsi="Times New Roman"/>
                <w:b/>
                <w:bCs/>
              </w:rPr>
              <w:t>2</w:t>
            </w:r>
            <w:r w:rsidRPr="00C50CB3">
              <w:rPr>
                <w:rFonts w:ascii="Times New Roman" w:hAnsi="Times New Roman"/>
                <w:b/>
                <w:bCs/>
                <w:lang w:val="vi-VN"/>
              </w:rPr>
              <w:t>,</w:t>
            </w:r>
            <w:r w:rsidRPr="00C50CB3">
              <w:rPr>
                <w:rFonts w:ascii="Times New Roman" w:hAnsi="Times New Roman"/>
                <w:b/>
                <w:bCs/>
              </w:rPr>
              <w:t>16</w:t>
            </w: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vertAlign w:val="superscript"/>
                <w:lang w:val="vi-VN"/>
              </w:rPr>
            </w:pPr>
            <w:r w:rsidRPr="00C50CB3">
              <w:rPr>
                <w:rFonts w:ascii="Times New Roman" w:hAnsi="Times New Roman"/>
                <w:bCs/>
                <w:lang w:val="vi-VN"/>
              </w:rPr>
              <w:t xml:space="preserve">Giảm </w:t>
            </w:r>
            <w:r w:rsidRPr="00C50CB3">
              <w:rPr>
                <w:rFonts w:ascii="Times New Roman" w:hAnsi="Times New Roman"/>
                <w:bCs/>
              </w:rPr>
              <w:t>301</w:t>
            </w:r>
            <w:r w:rsidRPr="00C50CB3">
              <w:rPr>
                <w:rFonts w:ascii="Times New Roman" w:hAnsi="Times New Roman"/>
                <w:bCs/>
                <w:lang w:val="vi-VN"/>
              </w:rPr>
              <w:t>,</w:t>
            </w:r>
            <w:r w:rsidRPr="00C50CB3">
              <w:rPr>
                <w:rFonts w:ascii="Times New Roman" w:hAnsi="Times New Roman"/>
                <w:bCs/>
              </w:rPr>
              <w:t>71</w:t>
            </w:r>
            <w:r w:rsidRPr="00C50CB3">
              <w:rPr>
                <w:rFonts w:ascii="Times New Roman" w:hAnsi="Times New Roman"/>
                <w:bCs/>
                <w:lang w:val="vi-VN"/>
              </w:rPr>
              <w:t xml:space="preserve"> </w:t>
            </w:r>
            <w:r w:rsidRPr="00C50CB3">
              <w:rPr>
                <w:rFonts w:ascii="Times New Roman" w:hAnsi="Times New Roman"/>
                <w:bCs/>
              </w:rPr>
              <w:t>m</w:t>
            </w:r>
            <w:r w:rsidRPr="00C50CB3">
              <w:rPr>
                <w:rFonts w:ascii="Times New Roman" w:hAnsi="Times New Roman"/>
                <w:bCs/>
                <w:vertAlign w:val="superscript"/>
                <w:lang w:val="vi-VN"/>
              </w:rPr>
              <w:t>2</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
                <w:bCs/>
              </w:rPr>
            </w:pPr>
            <w:r w:rsidRPr="00C50CB3">
              <w:rPr>
                <w:rFonts w:ascii="Times New Roman" w:hAnsi="Times New Roman"/>
                <w:b/>
                <w:bCs/>
              </w:rPr>
              <w:t>IV</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b/>
                <w:bCs/>
              </w:rPr>
            </w:pPr>
            <w:r w:rsidRPr="00C50CB3">
              <w:rPr>
                <w:rFonts w:ascii="Times New Roman" w:hAnsi="Times New Roman"/>
                <w:b/>
                <w:bCs/>
              </w:rPr>
              <w:t>Đất dịch vụ du lịch, giải trí</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35.669,6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14,23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r w:rsidRPr="00C50CB3">
              <w:rPr>
                <w:rFonts w:ascii="Times New Roman" w:hAnsi="Times New Roman"/>
                <w:b/>
                <w:bCs/>
                <w:lang w:val="vi-VN"/>
              </w:rPr>
              <w:t>37.</w:t>
            </w:r>
            <w:r w:rsidRPr="00C50CB3">
              <w:rPr>
                <w:rFonts w:ascii="Times New Roman" w:hAnsi="Times New Roman"/>
                <w:b/>
                <w:bCs/>
              </w:rPr>
              <w:t>065</w:t>
            </w:r>
            <w:r w:rsidRPr="00C50CB3">
              <w:rPr>
                <w:rFonts w:ascii="Times New Roman" w:hAnsi="Times New Roman"/>
                <w:b/>
                <w:bCs/>
                <w:lang w:val="vi-VN"/>
              </w:rPr>
              <w:t>,</w:t>
            </w:r>
            <w:r w:rsidRPr="00C50CB3">
              <w:rPr>
                <w:rFonts w:ascii="Times New Roman" w:hAnsi="Times New Roman"/>
                <w:b/>
                <w:bCs/>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r w:rsidRPr="00C50CB3">
              <w:rPr>
                <w:rFonts w:ascii="Times New Roman" w:hAnsi="Times New Roman"/>
                <w:b/>
                <w:bCs/>
              </w:rPr>
              <w:t>14,79</w:t>
            </w: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vertAlign w:val="superscript"/>
                <w:lang w:val="vi-VN"/>
              </w:rPr>
            </w:pPr>
            <w:r w:rsidRPr="00C50CB3">
              <w:rPr>
                <w:rFonts w:ascii="Times New Roman" w:hAnsi="Times New Roman"/>
                <w:bCs/>
                <w:lang w:val="vi-VN"/>
              </w:rPr>
              <w:t>Tăng 1.</w:t>
            </w:r>
            <w:r w:rsidRPr="00C50CB3">
              <w:rPr>
                <w:rFonts w:ascii="Times New Roman" w:hAnsi="Times New Roman"/>
                <w:bCs/>
              </w:rPr>
              <w:t>395</w:t>
            </w:r>
            <w:r w:rsidRPr="00C50CB3">
              <w:rPr>
                <w:rFonts w:ascii="Times New Roman" w:hAnsi="Times New Roman"/>
                <w:bCs/>
                <w:lang w:val="vi-VN"/>
              </w:rPr>
              <w:t>,</w:t>
            </w:r>
            <w:r w:rsidRPr="00C50CB3">
              <w:rPr>
                <w:rFonts w:ascii="Times New Roman" w:hAnsi="Times New Roman"/>
                <w:bCs/>
              </w:rPr>
              <w:t xml:space="preserve">6 </w:t>
            </w:r>
            <w:r w:rsidRPr="00C50CB3">
              <w:rPr>
                <w:rFonts w:ascii="Times New Roman" w:hAnsi="Times New Roman"/>
                <w:bCs/>
                <w:lang w:val="vi-VN"/>
              </w:rPr>
              <w:t>m</w:t>
            </w:r>
            <w:r w:rsidRPr="00C50CB3">
              <w:rPr>
                <w:rFonts w:ascii="Times New Roman" w:hAnsi="Times New Roman"/>
                <w:bCs/>
                <w:vertAlign w:val="superscript"/>
                <w:lang w:val="vi-VN"/>
              </w:rPr>
              <w:t>2</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bottom"/>
          </w:tcPr>
          <w:p w:rsidR="00C50CB3" w:rsidRPr="00C50CB3" w:rsidRDefault="00C50CB3" w:rsidP="00C50CB3">
            <w:pPr>
              <w:rPr>
                <w:rFonts w:ascii="Times New Roman" w:hAnsi="Times New Roman"/>
                <w:i/>
              </w:rPr>
            </w:pPr>
            <w:r w:rsidRPr="00C50CB3">
              <w:rPr>
                <w:rFonts w:ascii="Times New Roman" w:hAnsi="Times New Roman"/>
                <w:i/>
              </w:rPr>
              <w:t>Đất dịch vụ thương mại, giải trí</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50CB3" w:rsidRPr="00C50CB3" w:rsidRDefault="00C50CB3" w:rsidP="00C50CB3">
            <w:pPr>
              <w:jc w:val="center"/>
              <w:rPr>
                <w:rFonts w:ascii="Times New Roman" w:hAnsi="Times New Roman"/>
                <w:bCs/>
                <w:i/>
              </w:rPr>
            </w:pPr>
            <w:r w:rsidRPr="00C50CB3">
              <w:rPr>
                <w:rFonts w:ascii="Times New Roman" w:hAnsi="Times New Roman"/>
                <w:bCs/>
                <w:i/>
              </w:rPr>
              <w:t>14.884,60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lang w:val="vi-VN"/>
              </w:rPr>
            </w:pP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r w:rsidRPr="00C50CB3">
              <w:rPr>
                <w:rFonts w:ascii="Times New Roman" w:hAnsi="Times New Roman"/>
                <w:bCs/>
              </w:rPr>
              <w:t>2</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bottom"/>
          </w:tcPr>
          <w:p w:rsidR="00C50CB3" w:rsidRPr="00C50CB3" w:rsidRDefault="00C50CB3" w:rsidP="00C50CB3">
            <w:pPr>
              <w:rPr>
                <w:rFonts w:ascii="Times New Roman" w:hAnsi="Times New Roman"/>
                <w:i/>
              </w:rPr>
            </w:pPr>
            <w:r w:rsidRPr="00C50CB3">
              <w:rPr>
                <w:rFonts w:ascii="Times New Roman" w:hAnsi="Times New Roman"/>
                <w:i/>
              </w:rPr>
              <w:t>Đất dịch vụ du lịch</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50CB3" w:rsidRPr="00C50CB3" w:rsidRDefault="00C50CB3" w:rsidP="00C50CB3">
            <w:pPr>
              <w:jc w:val="center"/>
              <w:rPr>
                <w:rFonts w:ascii="Times New Roman" w:hAnsi="Times New Roman"/>
                <w:bCs/>
                <w:i/>
              </w:rPr>
            </w:pPr>
            <w:r w:rsidRPr="00C50CB3">
              <w:rPr>
                <w:rFonts w:ascii="Times New Roman" w:hAnsi="Times New Roman"/>
                <w:bCs/>
                <w:i/>
              </w:rPr>
              <w:t>22.180,60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lang w:val="vi-VN"/>
              </w:rPr>
            </w:pP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
                <w:bCs/>
              </w:rPr>
            </w:pPr>
            <w:r w:rsidRPr="00C50CB3">
              <w:rPr>
                <w:rFonts w:ascii="Times New Roman" w:hAnsi="Times New Roman"/>
                <w:b/>
                <w:bCs/>
              </w:rPr>
              <w:t>V</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b/>
                <w:bCs/>
              </w:rPr>
            </w:pPr>
            <w:r w:rsidRPr="00C50CB3">
              <w:rPr>
                <w:rFonts w:ascii="Times New Roman" w:hAnsi="Times New Roman"/>
                <w:b/>
                <w:bCs/>
              </w:rPr>
              <w:t>Đất cây xanh</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12.283,0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4,90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r w:rsidRPr="00C50CB3">
              <w:rPr>
                <w:rFonts w:ascii="Times New Roman" w:hAnsi="Times New Roman"/>
                <w:b/>
                <w:bCs/>
                <w:lang w:val="vi-VN"/>
              </w:rPr>
              <w:t>1</w:t>
            </w:r>
            <w:r w:rsidRPr="00C50CB3">
              <w:rPr>
                <w:rFonts w:ascii="Times New Roman" w:hAnsi="Times New Roman"/>
                <w:b/>
                <w:bCs/>
              </w:rPr>
              <w:t>0</w:t>
            </w:r>
            <w:r w:rsidRPr="00C50CB3">
              <w:rPr>
                <w:rFonts w:ascii="Times New Roman" w:hAnsi="Times New Roman"/>
                <w:b/>
                <w:bCs/>
                <w:lang w:val="vi-VN"/>
              </w:rPr>
              <w:t>.</w:t>
            </w:r>
            <w:r w:rsidRPr="00C50CB3">
              <w:rPr>
                <w:rFonts w:ascii="Times New Roman" w:hAnsi="Times New Roman"/>
                <w:b/>
                <w:bCs/>
              </w:rPr>
              <w:t>9</w:t>
            </w:r>
            <w:r w:rsidRPr="00C50CB3">
              <w:rPr>
                <w:rFonts w:ascii="Times New Roman" w:hAnsi="Times New Roman"/>
                <w:b/>
                <w:bCs/>
                <w:lang w:val="vi-VN"/>
              </w:rPr>
              <w:t>89,</w:t>
            </w:r>
            <w:r w:rsidRPr="00C50CB3">
              <w:rPr>
                <w:rFonts w:ascii="Times New Roman" w:hAnsi="Times New Roman"/>
                <w:b/>
                <w:bC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r w:rsidRPr="00C50CB3">
              <w:rPr>
                <w:rFonts w:ascii="Times New Roman" w:hAnsi="Times New Roman"/>
                <w:b/>
                <w:bCs/>
              </w:rPr>
              <w:t>4</w:t>
            </w:r>
            <w:r w:rsidRPr="00C50CB3">
              <w:rPr>
                <w:rFonts w:ascii="Times New Roman" w:hAnsi="Times New Roman"/>
                <w:b/>
                <w:bCs/>
                <w:lang w:val="vi-VN"/>
              </w:rPr>
              <w:t>,</w:t>
            </w:r>
            <w:r w:rsidRPr="00C50CB3">
              <w:rPr>
                <w:rFonts w:ascii="Times New Roman" w:hAnsi="Times New Roman"/>
                <w:b/>
                <w:bCs/>
              </w:rPr>
              <w:t>38</w:t>
            </w: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vertAlign w:val="superscript"/>
                <w:lang w:val="vi-VN"/>
              </w:rPr>
            </w:pPr>
            <w:r w:rsidRPr="00C50CB3">
              <w:rPr>
                <w:rFonts w:ascii="Times New Roman" w:hAnsi="Times New Roman"/>
                <w:bCs/>
              </w:rPr>
              <w:t xml:space="preserve">Giảm </w:t>
            </w:r>
            <w:r w:rsidRPr="00C50CB3">
              <w:rPr>
                <w:rFonts w:ascii="Times New Roman" w:hAnsi="Times New Roman"/>
                <w:bCs/>
                <w:lang w:val="vi-VN"/>
              </w:rPr>
              <w:t>1.</w:t>
            </w:r>
            <w:r w:rsidRPr="00C50CB3">
              <w:rPr>
                <w:rFonts w:ascii="Times New Roman" w:hAnsi="Times New Roman"/>
                <w:bCs/>
              </w:rPr>
              <w:t>294</w:t>
            </w:r>
            <w:r w:rsidRPr="00C50CB3">
              <w:rPr>
                <w:rFonts w:ascii="Times New Roman" w:hAnsi="Times New Roman"/>
                <w:bCs/>
                <w:lang w:val="vi-VN"/>
              </w:rPr>
              <w:t>,</w:t>
            </w:r>
            <w:r w:rsidRPr="00C50CB3">
              <w:rPr>
                <w:rFonts w:ascii="Times New Roman" w:hAnsi="Times New Roman"/>
                <w:bCs/>
              </w:rPr>
              <w:t>0</w:t>
            </w:r>
            <w:r w:rsidRPr="00C50CB3">
              <w:rPr>
                <w:rFonts w:ascii="Times New Roman" w:hAnsi="Times New Roman"/>
                <w:bCs/>
                <w:lang w:val="vi-VN"/>
              </w:rPr>
              <w:t xml:space="preserve"> m</w:t>
            </w:r>
            <w:r w:rsidRPr="00C50CB3">
              <w:rPr>
                <w:rFonts w:ascii="Times New Roman" w:hAnsi="Times New Roman"/>
                <w:bCs/>
                <w:vertAlign w:val="superscript"/>
                <w:lang w:val="vi-VN"/>
              </w:rPr>
              <w:t>2</w:t>
            </w:r>
          </w:p>
        </w:tc>
      </w:tr>
      <w:tr w:rsidR="00C50CB3" w:rsidRPr="00C50CB3" w:rsidTr="00693F59">
        <w:trPr>
          <w:trHeight w:val="225"/>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
                <w:bCs/>
              </w:rPr>
            </w:pPr>
            <w:r w:rsidRPr="00C50CB3">
              <w:rPr>
                <w:rFonts w:ascii="Times New Roman" w:hAnsi="Times New Roman"/>
                <w:b/>
                <w:bCs/>
              </w:rPr>
              <w:t>VI</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rPr>
            </w:pPr>
            <w:r w:rsidRPr="00C50CB3">
              <w:rPr>
                <w:rFonts w:ascii="Times New Roman" w:hAnsi="Times New Roman"/>
                <w:b/>
                <w:bCs/>
              </w:rPr>
              <w:t xml:space="preserve">Đất giao thông. </w:t>
            </w:r>
            <w:r w:rsidRPr="00C50CB3">
              <w:rPr>
                <w:rFonts w:ascii="Times New Roman" w:hAnsi="Times New Roman"/>
              </w:rPr>
              <w:t>Trong đó:</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34.448,5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13,75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Cs/>
                <w:i/>
              </w:rPr>
            </w:pPr>
            <w:r w:rsidRPr="00C50CB3">
              <w:rPr>
                <w:rFonts w:ascii="Times New Roman" w:hAnsi="Times New Roman"/>
                <w:b/>
                <w:bCs/>
                <w:lang w:val="vi-VN"/>
              </w:rPr>
              <w:t>3</w:t>
            </w:r>
            <w:r w:rsidRPr="00C50CB3">
              <w:rPr>
                <w:rFonts w:ascii="Times New Roman" w:hAnsi="Times New Roman"/>
                <w:b/>
                <w:bCs/>
              </w:rPr>
              <w:t>3.354,61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lang w:val="vi-VN"/>
              </w:rPr>
            </w:pPr>
            <w:r w:rsidRPr="00C50CB3">
              <w:rPr>
                <w:rFonts w:ascii="Times New Roman" w:hAnsi="Times New Roman"/>
                <w:b/>
                <w:bCs/>
              </w:rPr>
              <w:t>13,31</w:t>
            </w: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rPr>
            </w:pPr>
            <w:r w:rsidRPr="00C50CB3">
              <w:rPr>
                <w:rFonts w:ascii="Times New Roman" w:hAnsi="Times New Roman"/>
                <w:bCs/>
              </w:rPr>
              <w:t>G</w:t>
            </w:r>
            <w:r w:rsidRPr="00C50CB3">
              <w:rPr>
                <w:rFonts w:ascii="Times New Roman" w:hAnsi="Times New Roman"/>
                <w:bCs/>
                <w:lang w:val="vi-VN"/>
              </w:rPr>
              <w:t xml:space="preserve">iảm </w:t>
            </w:r>
            <w:r w:rsidRPr="00C50CB3">
              <w:rPr>
                <w:rFonts w:ascii="Times New Roman" w:hAnsi="Times New Roman"/>
                <w:bCs/>
              </w:rPr>
              <w:t>1.093,89</w:t>
            </w:r>
            <w:r w:rsidRPr="00C50CB3">
              <w:rPr>
                <w:rFonts w:ascii="Times New Roman" w:hAnsi="Times New Roman"/>
                <w:bCs/>
                <w:lang w:val="vi-VN"/>
              </w:rPr>
              <w:t xml:space="preserve"> m</w:t>
            </w:r>
            <w:r w:rsidRPr="00C50CB3">
              <w:rPr>
                <w:rFonts w:ascii="Times New Roman" w:hAnsi="Times New Roman"/>
                <w:bCs/>
                <w:vertAlign w:val="superscript"/>
                <w:lang w:val="vi-VN"/>
              </w:rPr>
              <w:t>2</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rPr>
                <w:rFonts w:ascii="Times New Roman" w:hAnsi="Times New Roman"/>
                <w:bCs/>
                <w:i/>
              </w:rPr>
            </w:pPr>
            <w:r w:rsidRPr="00C50CB3">
              <w:rPr>
                <w:rFonts w:ascii="Times New Roman" w:hAnsi="Times New Roman"/>
                <w:i/>
              </w:rPr>
              <w:t xml:space="preserve">- </w:t>
            </w:r>
            <w:r w:rsidRPr="00C50CB3">
              <w:rPr>
                <w:rFonts w:ascii="Times New Roman" w:hAnsi="Times New Roman"/>
                <w:bCs/>
                <w:i/>
              </w:rPr>
              <w:t>Đất giao thông dự án</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Cs/>
                <w:i/>
              </w:rPr>
              <w:t>34.448,5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Cs/>
                <w:i/>
                <w:lang w:val="vi-VN"/>
              </w:rPr>
              <w:t>3</w:t>
            </w:r>
            <w:r w:rsidRPr="00C50CB3">
              <w:rPr>
                <w:rFonts w:ascii="Times New Roman" w:hAnsi="Times New Roman"/>
                <w:bCs/>
                <w:i/>
              </w:rPr>
              <w:t>3</w:t>
            </w:r>
            <w:r w:rsidRPr="00C50CB3">
              <w:rPr>
                <w:rFonts w:ascii="Times New Roman" w:hAnsi="Times New Roman"/>
                <w:bCs/>
                <w:i/>
                <w:lang w:val="vi-VN"/>
              </w:rPr>
              <w:t>.</w:t>
            </w:r>
            <w:r w:rsidRPr="00C50CB3">
              <w:rPr>
                <w:rFonts w:ascii="Times New Roman" w:hAnsi="Times New Roman"/>
                <w:bCs/>
                <w:i/>
              </w:rPr>
              <w:t>354</w:t>
            </w:r>
            <w:r w:rsidRPr="00C50CB3">
              <w:rPr>
                <w:rFonts w:ascii="Times New Roman" w:hAnsi="Times New Roman"/>
                <w:bCs/>
                <w:i/>
                <w:lang w:val="vi-VN"/>
              </w:rPr>
              <w:t>,</w:t>
            </w:r>
            <w:r w:rsidRPr="00C50CB3">
              <w:rPr>
                <w:rFonts w:ascii="Times New Roman" w:hAnsi="Times New Roman"/>
                <w:bCs/>
                <w:i/>
              </w:rPr>
              <w:t>6</w:t>
            </w:r>
            <w:r w:rsidRPr="00C50CB3">
              <w:rPr>
                <w:rFonts w:ascii="Times New Roman" w:hAnsi="Times New Roman"/>
                <w:bCs/>
                <w:i/>
                <w:lang w:val="vi-V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jc w:val="right"/>
              <w:rPr>
                <w:rFonts w:ascii="Times New Roman" w:hAnsi="Times New Roman"/>
                <w:bCs/>
              </w:rPr>
            </w:pPr>
            <w:r w:rsidRPr="00C50CB3">
              <w:rPr>
                <w:rFonts w:ascii="Times New Roman" w:hAnsi="Times New Roman"/>
                <w:bCs/>
                <w:i/>
              </w:rPr>
              <w:t xml:space="preserve">- 1.093,89 </w:t>
            </w:r>
            <w:r w:rsidRPr="00C50CB3">
              <w:rPr>
                <w:rFonts w:ascii="Times New Roman" w:hAnsi="Times New Roman"/>
                <w:bCs/>
                <w:i/>
                <w:lang w:val="vi-VN"/>
              </w:rPr>
              <w:t>m</w:t>
            </w:r>
            <w:r w:rsidRPr="00C50CB3">
              <w:rPr>
                <w:rFonts w:ascii="Times New Roman" w:hAnsi="Times New Roman"/>
                <w:bCs/>
                <w:i/>
                <w:vertAlign w:val="superscript"/>
                <w:lang w:val="vi-VN"/>
              </w:rPr>
              <w:t>2</w:t>
            </w:r>
          </w:p>
        </w:tc>
      </w:tr>
      <w:tr w:rsidR="00C50CB3" w:rsidRPr="00C50CB3" w:rsidTr="00693F59">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Cs/>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center"/>
              <w:rPr>
                <w:rFonts w:ascii="Times New Roman" w:hAnsi="Times New Roman"/>
                <w:b/>
                <w:bCs/>
              </w:rPr>
            </w:pPr>
            <w:r w:rsidRPr="00C50CB3">
              <w:rPr>
                <w:rFonts w:ascii="Times New Roman" w:hAnsi="Times New Roman"/>
                <w:b/>
                <w:bCs/>
              </w:rPr>
              <w:t>Tổng diện tích đất</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250.609,7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250.609,7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0CB3" w:rsidRPr="00C50CB3" w:rsidRDefault="00C50CB3" w:rsidP="00C50CB3">
            <w:pPr>
              <w:jc w:val="right"/>
              <w:rPr>
                <w:rFonts w:ascii="Times New Roman" w:hAnsi="Times New Roman"/>
                <w:b/>
                <w:bCs/>
              </w:rPr>
            </w:pPr>
            <w:r w:rsidRPr="00C50CB3">
              <w:rPr>
                <w:rFonts w:ascii="Times New Roman" w:hAnsi="Times New Roman"/>
                <w:b/>
                <w:bCs/>
              </w:rPr>
              <w:t>100,0</w:t>
            </w:r>
          </w:p>
        </w:tc>
        <w:tc>
          <w:tcPr>
            <w:tcW w:w="1984" w:type="dxa"/>
            <w:tcBorders>
              <w:top w:val="single" w:sz="4" w:space="0" w:color="auto"/>
              <w:left w:val="single" w:sz="4" w:space="0" w:color="auto"/>
              <w:bottom w:val="single" w:sz="4" w:space="0" w:color="auto"/>
              <w:right w:val="single" w:sz="4" w:space="0" w:color="auto"/>
            </w:tcBorders>
          </w:tcPr>
          <w:p w:rsidR="00C50CB3" w:rsidRPr="00C50CB3" w:rsidRDefault="00C50CB3" w:rsidP="00C50CB3">
            <w:pPr>
              <w:rPr>
                <w:rFonts w:ascii="Times New Roman" w:hAnsi="Times New Roman"/>
                <w:bCs/>
              </w:rPr>
            </w:pPr>
          </w:p>
        </w:tc>
      </w:tr>
    </w:tbl>
    <w:p w:rsidR="00C50CB3" w:rsidRPr="00C50CB3" w:rsidRDefault="00C50CB3" w:rsidP="00C50CB3">
      <w:pPr>
        <w:widowControl w:val="0"/>
        <w:spacing w:before="80" w:line="240" w:lineRule="atLeast"/>
        <w:ind w:right="-90" w:firstLine="720"/>
        <w:jc w:val="both"/>
        <w:rPr>
          <w:rFonts w:ascii="Times New Roman" w:hAnsi="Times New Roman"/>
          <w:sz w:val="28"/>
          <w:szCs w:val="28"/>
          <w:lang w:val="cs-CZ"/>
        </w:rPr>
      </w:pPr>
      <w:r w:rsidRPr="00C50CB3">
        <w:rPr>
          <w:rFonts w:ascii="Times New Roman" w:hAnsi="Times New Roman"/>
          <w:sz w:val="28"/>
          <w:szCs w:val="28"/>
          <w:lang w:val="cs-CZ"/>
        </w:rPr>
        <w:t xml:space="preserve">d) Quy hoạch hệ thống hạ tầng kỹ thuật: </w:t>
      </w:r>
    </w:p>
    <w:p w:rsidR="00C50CB3" w:rsidRPr="00C50CB3" w:rsidRDefault="00C50CB3" w:rsidP="00C50CB3">
      <w:pPr>
        <w:spacing w:before="80" w:line="240" w:lineRule="atLeast"/>
        <w:ind w:firstLine="720"/>
        <w:jc w:val="both"/>
        <w:rPr>
          <w:rFonts w:ascii="Times New Roman" w:hAnsi="Times New Roman"/>
          <w:sz w:val="28"/>
          <w:szCs w:val="28"/>
          <w:lang w:val="cs-CZ"/>
        </w:rPr>
      </w:pPr>
      <w:r w:rsidRPr="00C50CB3">
        <w:rPr>
          <w:rFonts w:ascii="Times New Roman" w:hAnsi="Times New Roman"/>
          <w:sz w:val="28"/>
          <w:szCs w:val="28"/>
          <w:lang w:val="cs-CZ"/>
        </w:rPr>
        <w:t xml:space="preserve">Tại các lô đất điều chỉnh cục bộ, điều chỉnh hệ thống đấu nối hạ tầng kỹ thuật cho công trình xây dựng cho phù hợp, đảm bảo khớp nối hạ tầng kỹ thuật với đường giao thông nội bộ </w:t>
      </w:r>
      <w:r w:rsidRPr="00C50CB3">
        <w:rPr>
          <w:rFonts w:ascii="Times New Roman" w:hAnsi="Times New Roman"/>
          <w:i/>
          <w:sz w:val="28"/>
          <w:szCs w:val="28"/>
          <w:lang w:val="cs-CZ"/>
        </w:rPr>
        <w:t>(</w:t>
      </w:r>
      <w:r w:rsidRPr="00C50CB3">
        <w:rPr>
          <w:rFonts w:ascii="Times New Roman" w:hAnsi="Times New Roman"/>
          <w:bCs/>
          <w:i/>
          <w:sz w:val="28"/>
          <w:szCs w:val="28"/>
          <w:lang w:val="cs-CZ"/>
        </w:rPr>
        <w:t>Cấp điện, cấp nước, thoát nước,…sẽ được điều chỉnh thiết kế cụ thể trong hồ sơ thiết kế kỹ thuật thi công công trình).</w:t>
      </w:r>
    </w:p>
    <w:p w:rsidR="00C50CB3" w:rsidRPr="00C50CB3" w:rsidRDefault="00C50CB3" w:rsidP="00C50CB3">
      <w:pPr>
        <w:spacing w:before="80" w:line="240" w:lineRule="atLeast"/>
        <w:ind w:firstLine="720"/>
        <w:jc w:val="both"/>
        <w:rPr>
          <w:rFonts w:ascii="Times New Roman" w:hAnsi="Times New Roman"/>
          <w:sz w:val="28"/>
          <w:szCs w:val="28"/>
          <w:lang w:val="cs-CZ"/>
        </w:rPr>
      </w:pPr>
      <w:r w:rsidRPr="00C50CB3">
        <w:rPr>
          <w:rFonts w:ascii="Times New Roman" w:hAnsi="Times New Roman"/>
          <w:sz w:val="28"/>
          <w:szCs w:val="28"/>
          <w:lang w:val="cs-CZ"/>
        </w:rPr>
        <w:t xml:space="preserve">Các nội dung khác giữ nguyên theo nội dung Quyết định số 10387/QĐ-UB ngày 31/12/2002 của UBND tỉnh và Quyết định số 5494/QĐ-UBND ngày 15/11/2013 của UBND thành phố Vũng Tàu. </w:t>
      </w:r>
    </w:p>
    <w:p w:rsidR="006276DE" w:rsidRPr="00B02183" w:rsidRDefault="006276DE" w:rsidP="00B02183">
      <w:pPr>
        <w:spacing w:before="80" w:line="240" w:lineRule="atLeast"/>
        <w:ind w:firstLine="720"/>
        <w:jc w:val="both"/>
        <w:rPr>
          <w:rFonts w:ascii="Times New Roman" w:hAnsi="Times New Roman"/>
          <w:sz w:val="28"/>
          <w:szCs w:val="28"/>
          <w:lang w:val="cs-CZ"/>
        </w:rPr>
      </w:pPr>
      <w:bookmarkStart w:id="0" w:name="_GoBack"/>
      <w:bookmarkEnd w:id="0"/>
    </w:p>
    <w:p w:rsidR="00F87A3A" w:rsidRPr="00C5187B" w:rsidRDefault="001C36EE" w:rsidP="00165325">
      <w:pPr>
        <w:spacing w:before="80" w:line="240" w:lineRule="atLeast"/>
        <w:ind w:firstLine="720"/>
        <w:jc w:val="both"/>
        <w:rPr>
          <w:rFonts w:ascii="Times New Roman" w:hAnsi="Times New Roman"/>
          <w:b/>
          <w:sz w:val="28"/>
          <w:szCs w:val="28"/>
          <w:lang w:val="cs-CZ"/>
        </w:rPr>
      </w:pPr>
      <w:r w:rsidRPr="00C5187B">
        <w:rPr>
          <w:rFonts w:ascii="Times New Roman" w:hAnsi="Times New Roman"/>
          <w:b/>
          <w:sz w:val="28"/>
          <w:szCs w:val="28"/>
          <w:lang w:val="cs-CZ"/>
        </w:rPr>
        <w:lastRenderedPageBreak/>
        <w:t>4</w:t>
      </w:r>
      <w:r w:rsidR="002E2212" w:rsidRPr="00C5187B">
        <w:rPr>
          <w:rFonts w:ascii="Times New Roman" w:hAnsi="Times New Roman"/>
          <w:b/>
          <w:sz w:val="28"/>
          <w:szCs w:val="28"/>
          <w:lang w:val="cs-CZ"/>
        </w:rPr>
        <w:t>. Nội dung lấy kiến:</w:t>
      </w:r>
    </w:p>
    <w:p w:rsidR="00F87A3A" w:rsidRPr="00C5187B" w:rsidRDefault="002E2212" w:rsidP="00165325">
      <w:pPr>
        <w:spacing w:before="80" w:line="240" w:lineRule="atLeast"/>
        <w:ind w:firstLine="720"/>
        <w:jc w:val="both"/>
        <w:rPr>
          <w:rFonts w:ascii="Times New Roman" w:hAnsi="Times New Roman"/>
          <w:sz w:val="28"/>
          <w:szCs w:val="28"/>
          <w:lang w:val="cs-CZ"/>
        </w:rPr>
      </w:pPr>
      <w:r w:rsidRPr="00C5187B">
        <w:rPr>
          <w:rFonts w:ascii="Times New Roman" w:hAnsi="Times New Roman"/>
          <w:sz w:val="28"/>
          <w:szCs w:val="28"/>
          <w:lang w:val="cs-CZ"/>
        </w:rPr>
        <w:t>- Ông (bà) có đồng ý với nội dung quy hoạch không?</w:t>
      </w:r>
    </w:p>
    <w:p w:rsidR="00F87A3A" w:rsidRPr="00C5187B" w:rsidRDefault="00F87A3A" w:rsidP="00165325">
      <w:pPr>
        <w:spacing w:before="80" w:line="240" w:lineRule="atLeast"/>
        <w:ind w:firstLine="720"/>
        <w:jc w:val="both"/>
        <w:rPr>
          <w:rFonts w:ascii="Times New Roman" w:hAnsi="Times New Roman"/>
          <w:sz w:val="28"/>
          <w:szCs w:val="28"/>
          <w:lang w:val="cs-CZ"/>
        </w:rPr>
      </w:pPr>
      <w:r w:rsidRPr="00C5187B">
        <w:rPr>
          <w:rFonts w:ascii="Times New Roman" w:hAnsi="Times New Roman"/>
          <w:sz w:val="28"/>
          <w:szCs w:val="28"/>
          <w:lang w:val="cs-CZ"/>
        </w:rPr>
        <w:t>+ Đồng ý…………..(Đánh dấu X)</w:t>
      </w:r>
    </w:p>
    <w:p w:rsidR="00F87A3A" w:rsidRPr="00C5187B" w:rsidRDefault="002E2212" w:rsidP="00165325">
      <w:pPr>
        <w:spacing w:before="80" w:line="240" w:lineRule="atLeast"/>
        <w:ind w:firstLine="720"/>
        <w:jc w:val="both"/>
        <w:rPr>
          <w:rFonts w:ascii="Times New Roman" w:hAnsi="Times New Roman"/>
          <w:sz w:val="28"/>
          <w:szCs w:val="28"/>
          <w:lang w:val="cs-CZ"/>
        </w:rPr>
      </w:pPr>
      <w:r w:rsidRPr="00C5187B">
        <w:rPr>
          <w:rFonts w:ascii="Times New Roman" w:hAnsi="Times New Roman"/>
          <w:sz w:val="28"/>
          <w:szCs w:val="28"/>
          <w:lang w:val="cs-CZ"/>
        </w:rPr>
        <w:t>+ Đồng ý (nhưng yêu cầu bổ sung)………..………………………………...</w:t>
      </w:r>
    </w:p>
    <w:p w:rsidR="00F87A3A" w:rsidRPr="00C5187B" w:rsidRDefault="003D2259" w:rsidP="00165325">
      <w:pPr>
        <w:spacing w:before="80" w:line="240" w:lineRule="atLeast"/>
        <w:ind w:left="720"/>
        <w:jc w:val="both"/>
        <w:rPr>
          <w:rFonts w:ascii="Times New Roman" w:hAnsi="Times New Roman"/>
          <w:sz w:val="28"/>
          <w:szCs w:val="28"/>
          <w:lang w:val="cs-CZ"/>
        </w:rPr>
      </w:pPr>
      <w:r w:rsidRPr="00C5187B">
        <w:rPr>
          <w:rFonts w:ascii="Times New Roman" w:hAnsi="Times New Roman"/>
          <w:sz w:val="28"/>
          <w:szCs w:val="28"/>
          <w:lang w:val="cs-CZ"/>
        </w:rPr>
        <w:t>………………………………………………………………………………</w:t>
      </w:r>
      <w:r w:rsidR="002E2212" w:rsidRPr="00C5187B">
        <w:rPr>
          <w:rFonts w:ascii="Times New Roman" w:hAnsi="Times New Roman"/>
          <w:sz w:val="28"/>
          <w:szCs w:val="28"/>
          <w:lang w:val="cs-CZ"/>
        </w:rPr>
        <w:t>………………………………………………………………………………</w:t>
      </w:r>
    </w:p>
    <w:p w:rsidR="00F87A3A" w:rsidRPr="00C5187B" w:rsidRDefault="002E2212" w:rsidP="00165325">
      <w:pPr>
        <w:spacing w:before="80" w:line="240" w:lineRule="atLeast"/>
        <w:ind w:firstLine="720"/>
        <w:jc w:val="both"/>
        <w:rPr>
          <w:rFonts w:ascii="Times New Roman" w:hAnsi="Times New Roman"/>
          <w:sz w:val="28"/>
          <w:szCs w:val="28"/>
          <w:lang w:val="cs-CZ"/>
        </w:rPr>
      </w:pPr>
      <w:r w:rsidRPr="00C5187B">
        <w:rPr>
          <w:rFonts w:ascii="Times New Roman" w:hAnsi="Times New Roman"/>
          <w:sz w:val="28"/>
          <w:szCs w:val="28"/>
          <w:lang w:val="cs-CZ"/>
        </w:rPr>
        <w:t>+ Không đồng ý (nêu cụ thể lý do tại sao không đồng ý)…………………...</w:t>
      </w:r>
    </w:p>
    <w:p w:rsidR="002E2212" w:rsidRPr="00C5187B" w:rsidRDefault="002E2212" w:rsidP="00165325">
      <w:pPr>
        <w:spacing w:before="80" w:line="240" w:lineRule="atLeast"/>
        <w:ind w:left="720"/>
        <w:jc w:val="both"/>
        <w:rPr>
          <w:rFonts w:ascii="Times New Roman" w:hAnsi="Times New Roman"/>
          <w:sz w:val="28"/>
          <w:szCs w:val="28"/>
          <w:lang w:val="cs-CZ"/>
        </w:rPr>
      </w:pPr>
      <w:r w:rsidRPr="00C5187B">
        <w:rPr>
          <w:rFonts w:ascii="Times New Roman" w:hAnsi="Times New Roman"/>
          <w:sz w:val="28"/>
          <w:szCs w:val="28"/>
          <w:lang w:val="cs-CZ"/>
        </w:rPr>
        <w:t>………………………………………………………………………………</w:t>
      </w:r>
      <w:r w:rsidR="003D2259" w:rsidRPr="00C5187B">
        <w:rPr>
          <w:rFonts w:ascii="Times New Roman" w:hAnsi="Times New Roman"/>
          <w:sz w:val="28"/>
          <w:szCs w:val="28"/>
          <w:lang w:val="cs-CZ"/>
        </w:rPr>
        <w:t>………………………………………………………………………………</w:t>
      </w:r>
      <w:r w:rsidR="009433EE" w:rsidRPr="00C5187B">
        <w:rPr>
          <w:rFonts w:ascii="Times New Roman" w:hAnsi="Times New Roman"/>
          <w:sz w:val="28"/>
          <w:szCs w:val="28"/>
          <w:lang w:val="cs-CZ"/>
        </w:rPr>
        <w:t xml:space="preserve">- </w:t>
      </w:r>
      <w:r w:rsidRPr="00C5187B">
        <w:rPr>
          <w:rFonts w:ascii="Times New Roman" w:hAnsi="Times New Roman"/>
          <w:sz w:val="28"/>
          <w:szCs w:val="28"/>
          <w:lang w:val="cs-CZ"/>
        </w:rPr>
        <w:t>Các ý kiến khác (nếu có):</w:t>
      </w:r>
    </w:p>
    <w:p w:rsidR="002E2212" w:rsidRPr="00C5187B" w:rsidRDefault="002E2212" w:rsidP="00165325">
      <w:pPr>
        <w:keepNext/>
        <w:spacing w:before="80" w:line="240" w:lineRule="atLeast"/>
        <w:ind w:firstLine="720"/>
        <w:outlineLvl w:val="2"/>
        <w:rPr>
          <w:rFonts w:ascii="Times New Roman" w:hAnsi="Times New Roman"/>
          <w:sz w:val="28"/>
          <w:szCs w:val="28"/>
        </w:rPr>
      </w:pPr>
      <w:r w:rsidRPr="00C5187B">
        <w:rPr>
          <w:rFonts w:ascii="Times New Roman" w:hAnsi="Times New Roman"/>
          <w:sz w:val="28"/>
          <w:szCs w:val="28"/>
        </w:rPr>
        <w:t>………………………………………………………………………………</w:t>
      </w:r>
    </w:p>
    <w:p w:rsidR="002E2212" w:rsidRPr="00C5187B" w:rsidRDefault="003D2259" w:rsidP="00165325">
      <w:pPr>
        <w:keepNext/>
        <w:spacing w:before="80" w:line="240" w:lineRule="atLeast"/>
        <w:ind w:left="720"/>
        <w:outlineLvl w:val="2"/>
        <w:rPr>
          <w:rFonts w:ascii="Times New Roman" w:hAnsi="Times New Roman"/>
          <w:sz w:val="28"/>
          <w:szCs w:val="28"/>
        </w:rPr>
      </w:pPr>
      <w:r w:rsidRPr="00C5187B">
        <w:rPr>
          <w:rFonts w:ascii="Times New Roman" w:hAnsi="Times New Roman"/>
          <w:sz w:val="28"/>
          <w:szCs w:val="28"/>
        </w:rPr>
        <w:t>………………………………………………………………………………</w:t>
      </w:r>
    </w:p>
    <w:p w:rsidR="002E2212" w:rsidRPr="00C5187B" w:rsidRDefault="001C36EE" w:rsidP="00165325">
      <w:pPr>
        <w:keepNext/>
        <w:spacing w:before="80" w:line="240" w:lineRule="atLeast"/>
        <w:ind w:firstLine="720"/>
        <w:jc w:val="both"/>
        <w:outlineLvl w:val="2"/>
        <w:rPr>
          <w:rFonts w:ascii="Times New Roman" w:hAnsi="Times New Roman"/>
          <w:b/>
          <w:sz w:val="28"/>
          <w:szCs w:val="28"/>
        </w:rPr>
      </w:pPr>
      <w:r w:rsidRPr="00C5187B">
        <w:rPr>
          <w:rFonts w:ascii="Times New Roman" w:hAnsi="Times New Roman"/>
          <w:b/>
          <w:sz w:val="28"/>
          <w:szCs w:val="28"/>
        </w:rPr>
        <w:t>5</w:t>
      </w:r>
      <w:r w:rsidR="002E2212" w:rsidRPr="00C5187B">
        <w:rPr>
          <w:rFonts w:ascii="Times New Roman" w:hAnsi="Times New Roman"/>
          <w:b/>
          <w:sz w:val="28"/>
          <w:szCs w:val="28"/>
        </w:rPr>
        <w:t>. Phần thông tin cá nhân (của người góp ý kiến):</w:t>
      </w:r>
    </w:p>
    <w:p w:rsidR="002E2212" w:rsidRPr="00C5187B" w:rsidRDefault="002E2212" w:rsidP="00165325">
      <w:pPr>
        <w:keepNext/>
        <w:spacing w:before="80" w:line="240" w:lineRule="atLeast"/>
        <w:ind w:firstLine="720"/>
        <w:jc w:val="both"/>
        <w:outlineLvl w:val="2"/>
        <w:rPr>
          <w:rFonts w:ascii="Times New Roman" w:hAnsi="Times New Roman"/>
          <w:sz w:val="28"/>
          <w:szCs w:val="28"/>
        </w:rPr>
      </w:pPr>
      <w:r w:rsidRPr="00C5187B">
        <w:rPr>
          <w:rFonts w:ascii="Times New Roman" w:hAnsi="Times New Roman"/>
          <w:sz w:val="28"/>
          <w:szCs w:val="28"/>
        </w:rPr>
        <w:t>- Họ và tên chủ hộ:…………………………………………………………..</w:t>
      </w:r>
    </w:p>
    <w:p w:rsidR="002E2212" w:rsidRPr="00C5187B" w:rsidRDefault="002E2212" w:rsidP="00165325">
      <w:pPr>
        <w:keepNext/>
        <w:spacing w:before="80" w:line="240" w:lineRule="atLeast"/>
        <w:ind w:firstLine="720"/>
        <w:jc w:val="both"/>
        <w:outlineLvl w:val="2"/>
        <w:rPr>
          <w:rFonts w:ascii="Times New Roman" w:hAnsi="Times New Roman"/>
          <w:sz w:val="28"/>
          <w:szCs w:val="28"/>
        </w:rPr>
      </w:pPr>
      <w:r w:rsidRPr="00C5187B">
        <w:rPr>
          <w:rFonts w:ascii="Times New Roman" w:hAnsi="Times New Roman"/>
          <w:sz w:val="28"/>
          <w:szCs w:val="28"/>
        </w:rPr>
        <w:t xml:space="preserve">- Địa chỉ: Số…………….đường…………….……….tổ dân phố………khu phố…………, </w:t>
      </w:r>
      <w:r w:rsidR="00901E9B">
        <w:rPr>
          <w:rFonts w:ascii="Times New Roman" w:hAnsi="Times New Roman"/>
          <w:sz w:val="28"/>
          <w:szCs w:val="28"/>
        </w:rPr>
        <w:t>P</w:t>
      </w:r>
      <w:r w:rsidRPr="00C5187B">
        <w:rPr>
          <w:rFonts w:ascii="Times New Roman" w:hAnsi="Times New Roman"/>
          <w:sz w:val="28"/>
          <w:szCs w:val="28"/>
        </w:rPr>
        <w:t xml:space="preserve">hường </w:t>
      </w:r>
      <w:r w:rsidR="005B3F74" w:rsidRPr="00C5187B">
        <w:rPr>
          <w:rFonts w:ascii="Times New Roman" w:hAnsi="Times New Roman"/>
          <w:sz w:val="28"/>
          <w:szCs w:val="28"/>
        </w:rPr>
        <w:t>8</w:t>
      </w:r>
      <w:r w:rsidRPr="00C5187B">
        <w:rPr>
          <w:rFonts w:ascii="Times New Roman" w:hAnsi="Times New Roman"/>
          <w:sz w:val="28"/>
          <w:szCs w:val="28"/>
        </w:rPr>
        <w:t>, thành phố Vũng Tàu.</w:t>
      </w:r>
    </w:p>
    <w:p w:rsidR="002E2212" w:rsidRPr="00C5187B" w:rsidRDefault="002E2212" w:rsidP="00165325">
      <w:pPr>
        <w:keepNext/>
        <w:spacing w:before="80" w:line="240" w:lineRule="atLeast"/>
        <w:ind w:firstLine="720"/>
        <w:jc w:val="both"/>
        <w:outlineLvl w:val="2"/>
        <w:rPr>
          <w:rFonts w:ascii="Times New Roman" w:hAnsi="Times New Roman"/>
          <w:sz w:val="28"/>
          <w:szCs w:val="28"/>
        </w:rPr>
      </w:pPr>
      <w:r w:rsidRPr="00C5187B">
        <w:rPr>
          <w:rFonts w:ascii="Times New Roman" w:hAnsi="Times New Roman"/>
          <w:sz w:val="28"/>
          <w:szCs w:val="28"/>
        </w:rPr>
        <w:t>- Số nhân khẩu:………………Số lao động trong độ tuổi:………………….</w:t>
      </w:r>
    </w:p>
    <w:p w:rsidR="002E2212" w:rsidRPr="00C5187B" w:rsidRDefault="002E2212" w:rsidP="00165325">
      <w:pPr>
        <w:spacing w:before="80" w:line="240" w:lineRule="atLeast"/>
        <w:ind w:firstLine="720"/>
        <w:jc w:val="both"/>
        <w:rPr>
          <w:rFonts w:ascii="Times New Roman" w:hAnsi="Times New Roman"/>
          <w:b/>
          <w:sz w:val="28"/>
          <w:szCs w:val="28"/>
        </w:rPr>
      </w:pPr>
      <w:r w:rsidRPr="00C5187B">
        <w:rPr>
          <w:rFonts w:ascii="Times New Roman" w:hAnsi="Times New Roman"/>
          <w:b/>
          <w:sz w:val="28"/>
          <w:szCs w:val="28"/>
        </w:rPr>
        <w:t>* Ghi chú:</w:t>
      </w:r>
    </w:p>
    <w:p w:rsidR="00193E27" w:rsidRPr="00C5187B" w:rsidRDefault="002E2212" w:rsidP="00165325">
      <w:pPr>
        <w:spacing w:before="80" w:line="240" w:lineRule="atLeast"/>
        <w:ind w:firstLine="720"/>
        <w:jc w:val="both"/>
        <w:rPr>
          <w:rFonts w:ascii="Times New Roman" w:hAnsi="Times New Roman"/>
          <w:sz w:val="28"/>
        </w:rPr>
      </w:pPr>
      <w:r w:rsidRPr="00C5187B">
        <w:rPr>
          <w:rFonts w:ascii="Times New Roman" w:hAnsi="Times New Roman"/>
          <w:sz w:val="28"/>
        </w:rPr>
        <w:t xml:space="preserve">Người được lấy ý kiến có trách nhiệm góp ý vào phiếu lấy ý kiến và gửi về UBND </w:t>
      </w:r>
      <w:r w:rsidR="00901E9B">
        <w:rPr>
          <w:rFonts w:ascii="Times New Roman" w:hAnsi="Times New Roman"/>
          <w:sz w:val="28"/>
        </w:rPr>
        <w:t>P</w:t>
      </w:r>
      <w:r w:rsidRPr="00C5187B">
        <w:rPr>
          <w:rFonts w:ascii="Times New Roman" w:hAnsi="Times New Roman"/>
          <w:sz w:val="28"/>
        </w:rPr>
        <w:t xml:space="preserve">hường </w:t>
      </w:r>
      <w:r w:rsidR="005B3F74" w:rsidRPr="00C5187B">
        <w:rPr>
          <w:rFonts w:ascii="Times New Roman" w:hAnsi="Times New Roman"/>
          <w:sz w:val="28"/>
        </w:rPr>
        <w:t>8</w:t>
      </w:r>
      <w:r w:rsidR="00935145" w:rsidRPr="00C5187B">
        <w:rPr>
          <w:rFonts w:ascii="Times New Roman" w:hAnsi="Times New Roman"/>
          <w:sz w:val="28"/>
        </w:rPr>
        <w:t xml:space="preserve"> </w:t>
      </w:r>
      <w:r w:rsidRPr="00C5187B">
        <w:rPr>
          <w:rFonts w:ascii="Times New Roman" w:hAnsi="Times New Roman"/>
          <w:sz w:val="28"/>
        </w:rPr>
        <w:t>trong thời gian 30 ngày k</w:t>
      </w:r>
      <w:r w:rsidR="00B962C9" w:rsidRPr="00C5187B">
        <w:rPr>
          <w:rFonts w:ascii="Times New Roman" w:hAnsi="Times New Roman"/>
          <w:sz w:val="28"/>
        </w:rPr>
        <w:t xml:space="preserve">ể </w:t>
      </w:r>
      <w:r w:rsidRPr="00C5187B">
        <w:rPr>
          <w:rFonts w:ascii="Times New Roman" w:hAnsi="Times New Roman"/>
          <w:sz w:val="28"/>
        </w:rPr>
        <w:t xml:space="preserve">từ </w:t>
      </w:r>
      <w:r w:rsidRPr="00C5187B">
        <w:rPr>
          <w:rFonts w:ascii="Times New Roman" w:hAnsi="Times New Roman"/>
          <w:sz w:val="28"/>
          <w:szCs w:val="28"/>
        </w:rPr>
        <w:t>ngày     /    /20</w:t>
      </w:r>
      <w:r w:rsidR="00B962C9" w:rsidRPr="00C5187B">
        <w:rPr>
          <w:rFonts w:ascii="Times New Roman" w:hAnsi="Times New Roman"/>
          <w:sz w:val="28"/>
          <w:szCs w:val="28"/>
        </w:rPr>
        <w:t>2</w:t>
      </w:r>
      <w:r w:rsidR="00B02183">
        <w:rPr>
          <w:rFonts w:ascii="Times New Roman" w:hAnsi="Times New Roman"/>
          <w:sz w:val="28"/>
          <w:szCs w:val="28"/>
        </w:rPr>
        <w:t>4</w:t>
      </w:r>
      <w:r w:rsidRPr="00C5187B">
        <w:rPr>
          <w:rFonts w:ascii="Times New Roman" w:hAnsi="Times New Roman"/>
          <w:sz w:val="28"/>
          <w:szCs w:val="28"/>
        </w:rPr>
        <w:t xml:space="preserve"> đến hết ngày     /    /20</w:t>
      </w:r>
      <w:r w:rsidR="00B962C9" w:rsidRPr="00C5187B">
        <w:rPr>
          <w:rFonts w:ascii="Times New Roman" w:hAnsi="Times New Roman"/>
          <w:sz w:val="28"/>
          <w:szCs w:val="28"/>
        </w:rPr>
        <w:t>2</w:t>
      </w:r>
      <w:r w:rsidR="00B02183">
        <w:rPr>
          <w:rFonts w:ascii="Times New Roman" w:hAnsi="Times New Roman"/>
          <w:sz w:val="28"/>
          <w:szCs w:val="28"/>
        </w:rPr>
        <w:t>4</w:t>
      </w:r>
      <w:r w:rsidRPr="00C5187B">
        <w:rPr>
          <w:rFonts w:ascii="Times New Roman" w:hAnsi="Times New Roman"/>
          <w:sz w:val="28"/>
        </w:rPr>
        <w:t xml:space="preserve">. Trường họp quá thời hạn nêu trên, UBND </w:t>
      </w:r>
      <w:r w:rsidR="00901E9B">
        <w:rPr>
          <w:rFonts w:ascii="Times New Roman" w:hAnsi="Times New Roman"/>
          <w:sz w:val="28"/>
        </w:rPr>
        <w:t>P</w:t>
      </w:r>
      <w:r w:rsidRPr="00C5187B">
        <w:rPr>
          <w:rFonts w:ascii="Times New Roman" w:hAnsi="Times New Roman"/>
          <w:sz w:val="28"/>
        </w:rPr>
        <w:t xml:space="preserve">hường </w:t>
      </w:r>
      <w:r w:rsidR="005B3F74" w:rsidRPr="00C5187B">
        <w:rPr>
          <w:rFonts w:ascii="Times New Roman" w:hAnsi="Times New Roman"/>
          <w:sz w:val="28"/>
        </w:rPr>
        <w:t>8</w:t>
      </w:r>
      <w:r w:rsidR="00B962C9" w:rsidRPr="00C5187B">
        <w:rPr>
          <w:rFonts w:ascii="Times New Roman" w:hAnsi="Times New Roman"/>
          <w:sz w:val="28"/>
        </w:rPr>
        <w:t xml:space="preserve"> </w:t>
      </w:r>
      <w:r w:rsidRPr="00C5187B">
        <w:rPr>
          <w:rFonts w:ascii="Times New Roman" w:hAnsi="Times New Roman"/>
          <w:sz w:val="28"/>
        </w:rPr>
        <w:t>không nhận được phiếu góp ý thì coi như người được lấy kiến đã đồng ý về nội dung điều chỉnh cục bộ quy hoạch nêu trên.</w:t>
      </w:r>
    </w:p>
    <w:p w:rsidR="005B3F74" w:rsidRPr="00C5187B" w:rsidRDefault="005B3F74" w:rsidP="00741095">
      <w:pPr>
        <w:spacing w:before="120" w:line="240" w:lineRule="atLeast"/>
        <w:ind w:firstLine="720"/>
        <w:jc w:val="both"/>
        <w:rPr>
          <w:rFonts w:ascii="Times New Roman" w:hAnsi="Times New Roman"/>
          <w:sz w:val="28"/>
        </w:rPr>
      </w:pPr>
    </w:p>
    <w:p w:rsidR="002E2212" w:rsidRPr="00C5187B" w:rsidRDefault="002E2212" w:rsidP="008A075B">
      <w:pPr>
        <w:spacing w:line="240" w:lineRule="atLeast"/>
        <w:ind w:left="2880" w:firstLine="720"/>
        <w:jc w:val="both"/>
        <w:rPr>
          <w:rFonts w:ascii="Times New Roman" w:hAnsi="Times New Roman"/>
          <w:i/>
          <w:sz w:val="28"/>
          <w:szCs w:val="28"/>
        </w:rPr>
      </w:pPr>
      <w:r w:rsidRPr="00C5187B">
        <w:rPr>
          <w:rFonts w:ascii="Times New Roman" w:hAnsi="Times New Roman"/>
          <w:i/>
          <w:sz w:val="28"/>
          <w:szCs w:val="28"/>
        </w:rPr>
        <w:t xml:space="preserve">        Vũng Tàu, ngày……tháng……năm 20</w:t>
      </w:r>
      <w:r w:rsidR="00B962C9" w:rsidRPr="00C5187B">
        <w:rPr>
          <w:rFonts w:ascii="Times New Roman" w:hAnsi="Times New Roman"/>
          <w:i/>
          <w:sz w:val="28"/>
          <w:szCs w:val="28"/>
        </w:rPr>
        <w:t>2</w:t>
      </w:r>
      <w:r w:rsidR="00B02183">
        <w:rPr>
          <w:rFonts w:ascii="Times New Roman" w:hAnsi="Times New Roman"/>
          <w:i/>
          <w:sz w:val="28"/>
          <w:szCs w:val="28"/>
        </w:rPr>
        <w:t>4</w:t>
      </w:r>
    </w:p>
    <w:p w:rsidR="002E2212" w:rsidRPr="00C5187B" w:rsidRDefault="002E2212" w:rsidP="008A075B">
      <w:pPr>
        <w:spacing w:line="240" w:lineRule="atLeast"/>
        <w:ind w:firstLine="720"/>
        <w:jc w:val="both"/>
        <w:rPr>
          <w:rFonts w:ascii="Times New Roman" w:hAnsi="Times New Roman"/>
          <w:b/>
          <w:sz w:val="28"/>
        </w:rPr>
      </w:pPr>
      <w:r w:rsidRPr="00C5187B">
        <w:rPr>
          <w:rFonts w:ascii="Times New Roman" w:hAnsi="Times New Roman"/>
          <w:b/>
          <w:sz w:val="28"/>
        </w:rPr>
        <w:t xml:space="preserve">Người đóng góp ý kiến  </w:t>
      </w:r>
      <w:r w:rsidRPr="00C5187B">
        <w:rPr>
          <w:rFonts w:ascii="Times New Roman" w:hAnsi="Times New Roman"/>
          <w:b/>
          <w:sz w:val="28"/>
        </w:rPr>
        <w:tab/>
      </w:r>
      <w:r w:rsidRPr="00C5187B">
        <w:rPr>
          <w:rFonts w:ascii="Times New Roman" w:hAnsi="Times New Roman"/>
          <w:b/>
          <w:sz w:val="28"/>
        </w:rPr>
        <w:tab/>
        <w:t xml:space="preserve"> Đại diện đơn vị tổ chức lấy ý kiến</w:t>
      </w:r>
    </w:p>
    <w:p w:rsidR="002E2212" w:rsidRPr="00C5187B" w:rsidRDefault="002E2212" w:rsidP="008A075B">
      <w:pPr>
        <w:spacing w:line="240" w:lineRule="atLeast"/>
        <w:ind w:firstLine="720"/>
        <w:jc w:val="both"/>
        <w:rPr>
          <w:rFonts w:ascii="Times New Roman" w:hAnsi="Times New Roman"/>
          <w:sz w:val="28"/>
        </w:rPr>
      </w:pPr>
      <w:r w:rsidRPr="00C5187B">
        <w:rPr>
          <w:rFonts w:ascii="Times New Roman" w:hAnsi="Times New Roman"/>
          <w:sz w:val="28"/>
        </w:rPr>
        <w:t xml:space="preserve">   (Ký và ghi rõ họ tên)                          (Ký và ghi rõ họ tên)</w:t>
      </w:r>
    </w:p>
    <w:p w:rsidR="002E2212" w:rsidRPr="00C5187B" w:rsidRDefault="002E2212" w:rsidP="002E2212"/>
    <w:p w:rsidR="008505FA" w:rsidRPr="00C5187B" w:rsidRDefault="008505FA" w:rsidP="002E2212"/>
    <w:sectPr w:rsidR="008505FA" w:rsidRPr="00C5187B" w:rsidSect="007A7B03">
      <w:headerReference w:type="default" r:id="rId7"/>
      <w:footerReference w:type="even" r:id="rId8"/>
      <w:footerReference w:type="default" r:id="rId9"/>
      <w:pgSz w:w="11909" w:h="16834" w:code="9"/>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DB3" w:rsidRDefault="00420DB3">
      <w:r>
        <w:separator/>
      </w:r>
    </w:p>
  </w:endnote>
  <w:endnote w:type="continuationSeparator" w:id="0">
    <w:p w:rsidR="00420DB3" w:rsidRDefault="0042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A" w:rsidRDefault="004C726A" w:rsidP="00E4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26A" w:rsidRDefault="004C726A" w:rsidP="00E423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A" w:rsidRDefault="004C726A" w:rsidP="00E42382">
    <w:pPr>
      <w:pStyle w:val="Footer"/>
      <w:framePr w:wrap="around" w:vAnchor="text" w:hAnchor="margin" w:xAlign="center" w:y="1"/>
      <w:ind w:right="360"/>
      <w:rPr>
        <w:rStyle w:val="PageNumber"/>
      </w:rPr>
    </w:pPr>
  </w:p>
  <w:p w:rsidR="004C726A" w:rsidRDefault="004C72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DB3" w:rsidRDefault="00420DB3">
      <w:r>
        <w:separator/>
      </w:r>
    </w:p>
  </w:footnote>
  <w:footnote w:type="continuationSeparator" w:id="0">
    <w:p w:rsidR="00420DB3" w:rsidRDefault="00420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4051"/>
      <w:docPartObj>
        <w:docPartGallery w:val="Page Numbers (Top of Page)"/>
        <w:docPartUnique/>
      </w:docPartObj>
    </w:sdtPr>
    <w:sdtEndPr>
      <w:rPr>
        <w:noProof/>
      </w:rPr>
    </w:sdtEndPr>
    <w:sdtContent>
      <w:p w:rsidR="007A7B03" w:rsidRDefault="007A7B03">
        <w:pPr>
          <w:pStyle w:val="Header"/>
          <w:jc w:val="center"/>
        </w:pPr>
        <w:r>
          <w:fldChar w:fldCharType="begin"/>
        </w:r>
        <w:r>
          <w:instrText xml:space="preserve"> PAGE   \* MERGEFORMAT </w:instrText>
        </w:r>
        <w:r>
          <w:fldChar w:fldCharType="separate"/>
        </w:r>
        <w:r w:rsidR="00C50CB3">
          <w:rPr>
            <w:noProof/>
          </w:rPr>
          <w:t>6</w:t>
        </w:r>
        <w:r>
          <w:rPr>
            <w:noProof/>
          </w:rPr>
          <w:fldChar w:fldCharType="end"/>
        </w:r>
      </w:p>
    </w:sdtContent>
  </w:sdt>
  <w:p w:rsidR="007A7B03" w:rsidRDefault="007A7B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7402"/>
    <w:multiLevelType w:val="hybridMultilevel"/>
    <w:tmpl w:val="A3882050"/>
    <w:lvl w:ilvl="0" w:tplc="EAE04A8C">
      <w:start w:val="1"/>
      <w:numFmt w:val="decimal"/>
      <w:lvlText w:val="%1."/>
      <w:lvlJc w:val="left"/>
      <w:pPr>
        <w:tabs>
          <w:tab w:val="num" w:pos="1077"/>
        </w:tabs>
        <w:ind w:left="1077" w:hanging="360"/>
      </w:pPr>
      <w:rPr>
        <w:rFonts w:hint="default"/>
      </w:rPr>
    </w:lvl>
    <w:lvl w:ilvl="1" w:tplc="349A75FC">
      <w:numFmt w:val="none"/>
      <w:lvlText w:val=""/>
      <w:lvlJc w:val="left"/>
      <w:pPr>
        <w:tabs>
          <w:tab w:val="num" w:pos="360"/>
        </w:tabs>
      </w:pPr>
    </w:lvl>
    <w:lvl w:ilvl="2" w:tplc="A95815AE">
      <w:numFmt w:val="none"/>
      <w:lvlText w:val=""/>
      <w:lvlJc w:val="left"/>
      <w:pPr>
        <w:tabs>
          <w:tab w:val="num" w:pos="360"/>
        </w:tabs>
      </w:pPr>
    </w:lvl>
    <w:lvl w:ilvl="3" w:tplc="F69E9DFE">
      <w:numFmt w:val="none"/>
      <w:lvlText w:val=""/>
      <w:lvlJc w:val="left"/>
      <w:pPr>
        <w:tabs>
          <w:tab w:val="num" w:pos="360"/>
        </w:tabs>
      </w:pPr>
    </w:lvl>
    <w:lvl w:ilvl="4" w:tplc="B622C230">
      <w:numFmt w:val="none"/>
      <w:lvlText w:val=""/>
      <w:lvlJc w:val="left"/>
      <w:pPr>
        <w:tabs>
          <w:tab w:val="num" w:pos="360"/>
        </w:tabs>
      </w:pPr>
    </w:lvl>
    <w:lvl w:ilvl="5" w:tplc="617A1E2C">
      <w:numFmt w:val="none"/>
      <w:lvlText w:val=""/>
      <w:lvlJc w:val="left"/>
      <w:pPr>
        <w:tabs>
          <w:tab w:val="num" w:pos="360"/>
        </w:tabs>
      </w:pPr>
    </w:lvl>
    <w:lvl w:ilvl="6" w:tplc="C6A89D06">
      <w:numFmt w:val="none"/>
      <w:lvlText w:val=""/>
      <w:lvlJc w:val="left"/>
      <w:pPr>
        <w:tabs>
          <w:tab w:val="num" w:pos="360"/>
        </w:tabs>
      </w:pPr>
    </w:lvl>
    <w:lvl w:ilvl="7" w:tplc="5C1C2F40">
      <w:numFmt w:val="none"/>
      <w:lvlText w:val=""/>
      <w:lvlJc w:val="left"/>
      <w:pPr>
        <w:tabs>
          <w:tab w:val="num" w:pos="360"/>
        </w:tabs>
      </w:pPr>
    </w:lvl>
    <w:lvl w:ilvl="8" w:tplc="1C462672">
      <w:numFmt w:val="none"/>
      <w:lvlText w:val=""/>
      <w:lvlJc w:val="left"/>
      <w:pPr>
        <w:tabs>
          <w:tab w:val="num" w:pos="360"/>
        </w:tabs>
      </w:pPr>
    </w:lvl>
  </w:abstractNum>
  <w:abstractNum w:abstractNumId="1" w15:restartNumberingAfterBreak="0">
    <w:nsid w:val="3A5D42C8"/>
    <w:multiLevelType w:val="hybridMultilevel"/>
    <w:tmpl w:val="D612E88A"/>
    <w:lvl w:ilvl="0" w:tplc="388E250E">
      <w:start w:val="1"/>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CB13BCF"/>
    <w:multiLevelType w:val="hybridMultilevel"/>
    <w:tmpl w:val="576A0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382FBA"/>
    <w:multiLevelType w:val="hybridMultilevel"/>
    <w:tmpl w:val="93EC6710"/>
    <w:lvl w:ilvl="0" w:tplc="98AC8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6367F7C"/>
    <w:multiLevelType w:val="hybridMultilevel"/>
    <w:tmpl w:val="F27C30F4"/>
    <w:lvl w:ilvl="0" w:tplc="F7DC3508">
      <w:start w:val="6"/>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8A"/>
    <w:rsid w:val="00000E01"/>
    <w:rsid w:val="00004D0D"/>
    <w:rsid w:val="00004E5E"/>
    <w:rsid w:val="00006264"/>
    <w:rsid w:val="000074BA"/>
    <w:rsid w:val="00011C15"/>
    <w:rsid w:val="0001348E"/>
    <w:rsid w:val="00015FA8"/>
    <w:rsid w:val="00016B83"/>
    <w:rsid w:val="00016F36"/>
    <w:rsid w:val="000179AC"/>
    <w:rsid w:val="00021AD7"/>
    <w:rsid w:val="00022EB7"/>
    <w:rsid w:val="00026929"/>
    <w:rsid w:val="00026B2B"/>
    <w:rsid w:val="00027A9E"/>
    <w:rsid w:val="000303A2"/>
    <w:rsid w:val="000317E5"/>
    <w:rsid w:val="00031CBB"/>
    <w:rsid w:val="00032028"/>
    <w:rsid w:val="0003255C"/>
    <w:rsid w:val="0003351F"/>
    <w:rsid w:val="00033C4F"/>
    <w:rsid w:val="000441E9"/>
    <w:rsid w:val="0004583A"/>
    <w:rsid w:val="000459E5"/>
    <w:rsid w:val="00050424"/>
    <w:rsid w:val="000512E6"/>
    <w:rsid w:val="00052909"/>
    <w:rsid w:val="00056E90"/>
    <w:rsid w:val="00057703"/>
    <w:rsid w:val="0006110D"/>
    <w:rsid w:val="00064FC0"/>
    <w:rsid w:val="00065A32"/>
    <w:rsid w:val="00070C14"/>
    <w:rsid w:val="00071C97"/>
    <w:rsid w:val="00072DB5"/>
    <w:rsid w:val="00075B61"/>
    <w:rsid w:val="00075C73"/>
    <w:rsid w:val="00080780"/>
    <w:rsid w:val="000849FA"/>
    <w:rsid w:val="0008531E"/>
    <w:rsid w:val="000950C2"/>
    <w:rsid w:val="000968C1"/>
    <w:rsid w:val="0009702E"/>
    <w:rsid w:val="000A10E8"/>
    <w:rsid w:val="000A2A6A"/>
    <w:rsid w:val="000A32AF"/>
    <w:rsid w:val="000A3BA7"/>
    <w:rsid w:val="000A3F3A"/>
    <w:rsid w:val="000A439B"/>
    <w:rsid w:val="000A491F"/>
    <w:rsid w:val="000A4E28"/>
    <w:rsid w:val="000B0275"/>
    <w:rsid w:val="000B0906"/>
    <w:rsid w:val="000B3B29"/>
    <w:rsid w:val="000B3B6C"/>
    <w:rsid w:val="000B44F6"/>
    <w:rsid w:val="000B5920"/>
    <w:rsid w:val="000C1F64"/>
    <w:rsid w:val="000C655A"/>
    <w:rsid w:val="000D069B"/>
    <w:rsid w:val="000D2981"/>
    <w:rsid w:val="000D4B83"/>
    <w:rsid w:val="000D7938"/>
    <w:rsid w:val="000E103A"/>
    <w:rsid w:val="000E1BC1"/>
    <w:rsid w:val="000E3745"/>
    <w:rsid w:val="000E3BF2"/>
    <w:rsid w:val="000E566E"/>
    <w:rsid w:val="000E7D25"/>
    <w:rsid w:val="000F0043"/>
    <w:rsid w:val="000F1EDF"/>
    <w:rsid w:val="000F278F"/>
    <w:rsid w:val="000F413D"/>
    <w:rsid w:val="000F45C9"/>
    <w:rsid w:val="00100281"/>
    <w:rsid w:val="001018C3"/>
    <w:rsid w:val="00102803"/>
    <w:rsid w:val="00102BA3"/>
    <w:rsid w:val="00104CD6"/>
    <w:rsid w:val="00106FDD"/>
    <w:rsid w:val="00112A8A"/>
    <w:rsid w:val="001131FA"/>
    <w:rsid w:val="00114747"/>
    <w:rsid w:val="0012031E"/>
    <w:rsid w:val="001206BE"/>
    <w:rsid w:val="00121955"/>
    <w:rsid w:val="00122DC6"/>
    <w:rsid w:val="0012477F"/>
    <w:rsid w:val="001247AE"/>
    <w:rsid w:val="001249E6"/>
    <w:rsid w:val="001250C2"/>
    <w:rsid w:val="0012652F"/>
    <w:rsid w:val="001323B6"/>
    <w:rsid w:val="00133FB2"/>
    <w:rsid w:val="00135178"/>
    <w:rsid w:val="00142107"/>
    <w:rsid w:val="00143CD0"/>
    <w:rsid w:val="001441A4"/>
    <w:rsid w:val="001442B0"/>
    <w:rsid w:val="0014575B"/>
    <w:rsid w:val="001461C2"/>
    <w:rsid w:val="00146D16"/>
    <w:rsid w:val="0015216D"/>
    <w:rsid w:val="00152F80"/>
    <w:rsid w:val="0015441E"/>
    <w:rsid w:val="001625C9"/>
    <w:rsid w:val="00162E74"/>
    <w:rsid w:val="00163DEC"/>
    <w:rsid w:val="00164D3D"/>
    <w:rsid w:val="00165325"/>
    <w:rsid w:val="00167EBE"/>
    <w:rsid w:val="00171641"/>
    <w:rsid w:val="001746C9"/>
    <w:rsid w:val="00175557"/>
    <w:rsid w:val="001755A7"/>
    <w:rsid w:val="00175996"/>
    <w:rsid w:val="00180F9C"/>
    <w:rsid w:val="00182B07"/>
    <w:rsid w:val="00184B88"/>
    <w:rsid w:val="00185877"/>
    <w:rsid w:val="001906B1"/>
    <w:rsid w:val="00193E27"/>
    <w:rsid w:val="00197671"/>
    <w:rsid w:val="001A259D"/>
    <w:rsid w:val="001A29C3"/>
    <w:rsid w:val="001B000B"/>
    <w:rsid w:val="001B04C8"/>
    <w:rsid w:val="001B050A"/>
    <w:rsid w:val="001B170B"/>
    <w:rsid w:val="001B1769"/>
    <w:rsid w:val="001B28C9"/>
    <w:rsid w:val="001B7651"/>
    <w:rsid w:val="001C2BD2"/>
    <w:rsid w:val="001C36EE"/>
    <w:rsid w:val="001C3C84"/>
    <w:rsid w:val="001C3E11"/>
    <w:rsid w:val="001C5217"/>
    <w:rsid w:val="001C6A85"/>
    <w:rsid w:val="001C6D38"/>
    <w:rsid w:val="001C6DF0"/>
    <w:rsid w:val="001D4528"/>
    <w:rsid w:val="001D65FB"/>
    <w:rsid w:val="001D67A1"/>
    <w:rsid w:val="001E0B9F"/>
    <w:rsid w:val="001E1F8D"/>
    <w:rsid w:val="001E2F22"/>
    <w:rsid w:val="001E3C50"/>
    <w:rsid w:val="001E40E3"/>
    <w:rsid w:val="001E7C01"/>
    <w:rsid w:val="001F0CB0"/>
    <w:rsid w:val="001F32D9"/>
    <w:rsid w:val="001F3785"/>
    <w:rsid w:val="001F5470"/>
    <w:rsid w:val="001F5CDD"/>
    <w:rsid w:val="001F7383"/>
    <w:rsid w:val="002021C1"/>
    <w:rsid w:val="00204FB9"/>
    <w:rsid w:val="002063EB"/>
    <w:rsid w:val="002077C6"/>
    <w:rsid w:val="00211CDA"/>
    <w:rsid w:val="0021200C"/>
    <w:rsid w:val="00216BBF"/>
    <w:rsid w:val="00216D96"/>
    <w:rsid w:val="00220C4A"/>
    <w:rsid w:val="002261B5"/>
    <w:rsid w:val="002273AC"/>
    <w:rsid w:val="00231C43"/>
    <w:rsid w:val="0023277E"/>
    <w:rsid w:val="00242FFE"/>
    <w:rsid w:val="002445A1"/>
    <w:rsid w:val="0024517F"/>
    <w:rsid w:val="00250E7B"/>
    <w:rsid w:val="00251892"/>
    <w:rsid w:val="00251D5A"/>
    <w:rsid w:val="00253631"/>
    <w:rsid w:val="00254D8D"/>
    <w:rsid w:val="00260FF4"/>
    <w:rsid w:val="002620E7"/>
    <w:rsid w:val="00262AA0"/>
    <w:rsid w:val="00262C7C"/>
    <w:rsid w:val="00265E01"/>
    <w:rsid w:val="00267D32"/>
    <w:rsid w:val="002720BC"/>
    <w:rsid w:val="00272B14"/>
    <w:rsid w:val="0027509E"/>
    <w:rsid w:val="00281361"/>
    <w:rsid w:val="0028466B"/>
    <w:rsid w:val="0028503C"/>
    <w:rsid w:val="0028780E"/>
    <w:rsid w:val="00294118"/>
    <w:rsid w:val="00294745"/>
    <w:rsid w:val="002A0DAE"/>
    <w:rsid w:val="002A2666"/>
    <w:rsid w:val="002A647B"/>
    <w:rsid w:val="002A7097"/>
    <w:rsid w:val="002A713D"/>
    <w:rsid w:val="002A74CE"/>
    <w:rsid w:val="002A7FB6"/>
    <w:rsid w:val="002B040A"/>
    <w:rsid w:val="002B114E"/>
    <w:rsid w:val="002B1236"/>
    <w:rsid w:val="002B3846"/>
    <w:rsid w:val="002B3DD6"/>
    <w:rsid w:val="002B7E1B"/>
    <w:rsid w:val="002C1983"/>
    <w:rsid w:val="002C4890"/>
    <w:rsid w:val="002C4B16"/>
    <w:rsid w:val="002C5BA7"/>
    <w:rsid w:val="002C738E"/>
    <w:rsid w:val="002C785B"/>
    <w:rsid w:val="002D01C2"/>
    <w:rsid w:val="002D09D6"/>
    <w:rsid w:val="002D0CDC"/>
    <w:rsid w:val="002E0BA4"/>
    <w:rsid w:val="002E2212"/>
    <w:rsid w:val="002E382B"/>
    <w:rsid w:val="002E42F8"/>
    <w:rsid w:val="002E43C9"/>
    <w:rsid w:val="002E568A"/>
    <w:rsid w:val="002E67E6"/>
    <w:rsid w:val="002E6F06"/>
    <w:rsid w:val="002F008E"/>
    <w:rsid w:val="002F611F"/>
    <w:rsid w:val="003032DF"/>
    <w:rsid w:val="0031238D"/>
    <w:rsid w:val="003126E1"/>
    <w:rsid w:val="00313F73"/>
    <w:rsid w:val="00314851"/>
    <w:rsid w:val="003157F1"/>
    <w:rsid w:val="003173A8"/>
    <w:rsid w:val="00317710"/>
    <w:rsid w:val="003203CC"/>
    <w:rsid w:val="00320C76"/>
    <w:rsid w:val="00320CDB"/>
    <w:rsid w:val="00322EA2"/>
    <w:rsid w:val="00324F23"/>
    <w:rsid w:val="00326427"/>
    <w:rsid w:val="00326739"/>
    <w:rsid w:val="00327784"/>
    <w:rsid w:val="00330AA3"/>
    <w:rsid w:val="00330F2F"/>
    <w:rsid w:val="00332F30"/>
    <w:rsid w:val="00333800"/>
    <w:rsid w:val="00333F76"/>
    <w:rsid w:val="003352AB"/>
    <w:rsid w:val="003367A1"/>
    <w:rsid w:val="00336AD1"/>
    <w:rsid w:val="003407C4"/>
    <w:rsid w:val="003442F6"/>
    <w:rsid w:val="00345777"/>
    <w:rsid w:val="00345E66"/>
    <w:rsid w:val="003464AE"/>
    <w:rsid w:val="00346CC7"/>
    <w:rsid w:val="0034754A"/>
    <w:rsid w:val="00350E4D"/>
    <w:rsid w:val="00353246"/>
    <w:rsid w:val="00354A08"/>
    <w:rsid w:val="003555DA"/>
    <w:rsid w:val="003560A9"/>
    <w:rsid w:val="00356E06"/>
    <w:rsid w:val="0035729B"/>
    <w:rsid w:val="00357395"/>
    <w:rsid w:val="00357A99"/>
    <w:rsid w:val="00361745"/>
    <w:rsid w:val="0036291A"/>
    <w:rsid w:val="00365673"/>
    <w:rsid w:val="00365FEC"/>
    <w:rsid w:val="0036693E"/>
    <w:rsid w:val="00367C97"/>
    <w:rsid w:val="00373ABB"/>
    <w:rsid w:val="00373D3D"/>
    <w:rsid w:val="00375EB4"/>
    <w:rsid w:val="00376E54"/>
    <w:rsid w:val="00390E13"/>
    <w:rsid w:val="003910CC"/>
    <w:rsid w:val="0039647F"/>
    <w:rsid w:val="003A030A"/>
    <w:rsid w:val="003A19FE"/>
    <w:rsid w:val="003A2121"/>
    <w:rsid w:val="003A3867"/>
    <w:rsid w:val="003A3B0B"/>
    <w:rsid w:val="003A67BB"/>
    <w:rsid w:val="003A7CDC"/>
    <w:rsid w:val="003B040E"/>
    <w:rsid w:val="003B2101"/>
    <w:rsid w:val="003B2549"/>
    <w:rsid w:val="003B3E4D"/>
    <w:rsid w:val="003B501F"/>
    <w:rsid w:val="003B52B3"/>
    <w:rsid w:val="003B5CF4"/>
    <w:rsid w:val="003B6C4B"/>
    <w:rsid w:val="003C2B40"/>
    <w:rsid w:val="003C68AA"/>
    <w:rsid w:val="003D0B3E"/>
    <w:rsid w:val="003D10BE"/>
    <w:rsid w:val="003D1D4A"/>
    <w:rsid w:val="003D2259"/>
    <w:rsid w:val="003D3130"/>
    <w:rsid w:val="003D3EA7"/>
    <w:rsid w:val="003D5D15"/>
    <w:rsid w:val="003D7D8E"/>
    <w:rsid w:val="003E1474"/>
    <w:rsid w:val="003E1828"/>
    <w:rsid w:val="003E2556"/>
    <w:rsid w:val="003F6C87"/>
    <w:rsid w:val="00401784"/>
    <w:rsid w:val="0040798E"/>
    <w:rsid w:val="00407D3D"/>
    <w:rsid w:val="00410CD8"/>
    <w:rsid w:val="0041115F"/>
    <w:rsid w:val="00411451"/>
    <w:rsid w:val="004133A1"/>
    <w:rsid w:val="00415140"/>
    <w:rsid w:val="004151A0"/>
    <w:rsid w:val="00415C7B"/>
    <w:rsid w:val="004167F5"/>
    <w:rsid w:val="00417F39"/>
    <w:rsid w:val="00420DB3"/>
    <w:rsid w:val="004211FE"/>
    <w:rsid w:val="00423948"/>
    <w:rsid w:val="00427B54"/>
    <w:rsid w:val="00430498"/>
    <w:rsid w:val="004356E1"/>
    <w:rsid w:val="00437EA9"/>
    <w:rsid w:val="00441271"/>
    <w:rsid w:val="004413A2"/>
    <w:rsid w:val="004413B1"/>
    <w:rsid w:val="00441C8F"/>
    <w:rsid w:val="00442512"/>
    <w:rsid w:val="00443B91"/>
    <w:rsid w:val="00451044"/>
    <w:rsid w:val="00452B2E"/>
    <w:rsid w:val="00461D26"/>
    <w:rsid w:val="00462360"/>
    <w:rsid w:val="00462497"/>
    <w:rsid w:val="004629C7"/>
    <w:rsid w:val="0046368A"/>
    <w:rsid w:val="00465742"/>
    <w:rsid w:val="00465930"/>
    <w:rsid w:val="0046661D"/>
    <w:rsid w:val="00466DFE"/>
    <w:rsid w:val="004673F3"/>
    <w:rsid w:val="00470795"/>
    <w:rsid w:val="00470F55"/>
    <w:rsid w:val="00471F1D"/>
    <w:rsid w:val="004745C5"/>
    <w:rsid w:val="00475C37"/>
    <w:rsid w:val="00475F01"/>
    <w:rsid w:val="0048122D"/>
    <w:rsid w:val="004818A9"/>
    <w:rsid w:val="00482123"/>
    <w:rsid w:val="00486C6E"/>
    <w:rsid w:val="00486FB9"/>
    <w:rsid w:val="00487597"/>
    <w:rsid w:val="00490DD0"/>
    <w:rsid w:val="004925C1"/>
    <w:rsid w:val="004A03DE"/>
    <w:rsid w:val="004A1BD7"/>
    <w:rsid w:val="004A1FB8"/>
    <w:rsid w:val="004A21F7"/>
    <w:rsid w:val="004A28AC"/>
    <w:rsid w:val="004A316F"/>
    <w:rsid w:val="004A4905"/>
    <w:rsid w:val="004A56D8"/>
    <w:rsid w:val="004A7FE5"/>
    <w:rsid w:val="004B3D59"/>
    <w:rsid w:val="004B4033"/>
    <w:rsid w:val="004B5D05"/>
    <w:rsid w:val="004C0B12"/>
    <w:rsid w:val="004C1BBE"/>
    <w:rsid w:val="004C2E55"/>
    <w:rsid w:val="004C2E8D"/>
    <w:rsid w:val="004C53B2"/>
    <w:rsid w:val="004C58E2"/>
    <w:rsid w:val="004C726A"/>
    <w:rsid w:val="004C72AA"/>
    <w:rsid w:val="004D0556"/>
    <w:rsid w:val="004D3167"/>
    <w:rsid w:val="004D4716"/>
    <w:rsid w:val="004D4B39"/>
    <w:rsid w:val="004D6A41"/>
    <w:rsid w:val="004E1200"/>
    <w:rsid w:val="004E412C"/>
    <w:rsid w:val="004E436D"/>
    <w:rsid w:val="004E5733"/>
    <w:rsid w:val="004F0233"/>
    <w:rsid w:val="004F0C81"/>
    <w:rsid w:val="004F1611"/>
    <w:rsid w:val="004F558E"/>
    <w:rsid w:val="004F614E"/>
    <w:rsid w:val="004F6490"/>
    <w:rsid w:val="0050127B"/>
    <w:rsid w:val="00506033"/>
    <w:rsid w:val="00507DA8"/>
    <w:rsid w:val="00510FE8"/>
    <w:rsid w:val="005111A7"/>
    <w:rsid w:val="00514C16"/>
    <w:rsid w:val="00517AB4"/>
    <w:rsid w:val="00517E11"/>
    <w:rsid w:val="00521D45"/>
    <w:rsid w:val="00531626"/>
    <w:rsid w:val="0053177B"/>
    <w:rsid w:val="00531AC6"/>
    <w:rsid w:val="005329BC"/>
    <w:rsid w:val="00532B4E"/>
    <w:rsid w:val="005330BB"/>
    <w:rsid w:val="0053370E"/>
    <w:rsid w:val="005357C8"/>
    <w:rsid w:val="00541707"/>
    <w:rsid w:val="005423CF"/>
    <w:rsid w:val="00544098"/>
    <w:rsid w:val="005444C7"/>
    <w:rsid w:val="0054621C"/>
    <w:rsid w:val="00546416"/>
    <w:rsid w:val="00551C6E"/>
    <w:rsid w:val="005530D9"/>
    <w:rsid w:val="0055386F"/>
    <w:rsid w:val="00554804"/>
    <w:rsid w:val="00555D08"/>
    <w:rsid w:val="00556AFD"/>
    <w:rsid w:val="0056155D"/>
    <w:rsid w:val="00563277"/>
    <w:rsid w:val="00563B9C"/>
    <w:rsid w:val="005649F9"/>
    <w:rsid w:val="00565B18"/>
    <w:rsid w:val="0056717B"/>
    <w:rsid w:val="00571DBE"/>
    <w:rsid w:val="005745FA"/>
    <w:rsid w:val="00580CBC"/>
    <w:rsid w:val="00580F11"/>
    <w:rsid w:val="00581900"/>
    <w:rsid w:val="0058362F"/>
    <w:rsid w:val="00583E67"/>
    <w:rsid w:val="00584E27"/>
    <w:rsid w:val="00585A83"/>
    <w:rsid w:val="00586F51"/>
    <w:rsid w:val="005927F2"/>
    <w:rsid w:val="00592E83"/>
    <w:rsid w:val="005933CC"/>
    <w:rsid w:val="00594077"/>
    <w:rsid w:val="0059515D"/>
    <w:rsid w:val="005956F7"/>
    <w:rsid w:val="00596519"/>
    <w:rsid w:val="00597788"/>
    <w:rsid w:val="005A057F"/>
    <w:rsid w:val="005A1925"/>
    <w:rsid w:val="005A3011"/>
    <w:rsid w:val="005A4AE6"/>
    <w:rsid w:val="005A5313"/>
    <w:rsid w:val="005A5810"/>
    <w:rsid w:val="005A5BB8"/>
    <w:rsid w:val="005A5EF5"/>
    <w:rsid w:val="005A69DB"/>
    <w:rsid w:val="005A7DEB"/>
    <w:rsid w:val="005B39ED"/>
    <w:rsid w:val="005B3F74"/>
    <w:rsid w:val="005B4497"/>
    <w:rsid w:val="005B577A"/>
    <w:rsid w:val="005B58AB"/>
    <w:rsid w:val="005B5FD8"/>
    <w:rsid w:val="005C1D60"/>
    <w:rsid w:val="005C31A8"/>
    <w:rsid w:val="005C72C1"/>
    <w:rsid w:val="005D1779"/>
    <w:rsid w:val="005D2060"/>
    <w:rsid w:val="005D2290"/>
    <w:rsid w:val="005D6548"/>
    <w:rsid w:val="005D698E"/>
    <w:rsid w:val="005D732B"/>
    <w:rsid w:val="005D763A"/>
    <w:rsid w:val="005D7914"/>
    <w:rsid w:val="005D7B25"/>
    <w:rsid w:val="005E0551"/>
    <w:rsid w:val="005E23CD"/>
    <w:rsid w:val="005E240C"/>
    <w:rsid w:val="005E5657"/>
    <w:rsid w:val="005E6DB3"/>
    <w:rsid w:val="005E7B68"/>
    <w:rsid w:val="005F1376"/>
    <w:rsid w:val="005F2A85"/>
    <w:rsid w:val="005F31B3"/>
    <w:rsid w:val="005F3DC6"/>
    <w:rsid w:val="005F5270"/>
    <w:rsid w:val="005F6F57"/>
    <w:rsid w:val="00600AE7"/>
    <w:rsid w:val="00601CD4"/>
    <w:rsid w:val="006026D8"/>
    <w:rsid w:val="00603F99"/>
    <w:rsid w:val="00604317"/>
    <w:rsid w:val="006101BF"/>
    <w:rsid w:val="00610A7D"/>
    <w:rsid w:val="00613345"/>
    <w:rsid w:val="00613A99"/>
    <w:rsid w:val="00625375"/>
    <w:rsid w:val="006259B7"/>
    <w:rsid w:val="00625FE6"/>
    <w:rsid w:val="006262E7"/>
    <w:rsid w:val="006276DE"/>
    <w:rsid w:val="00631312"/>
    <w:rsid w:val="006318F6"/>
    <w:rsid w:val="0063590B"/>
    <w:rsid w:val="006359A6"/>
    <w:rsid w:val="00636D58"/>
    <w:rsid w:val="006405D3"/>
    <w:rsid w:val="00640A96"/>
    <w:rsid w:val="006427F0"/>
    <w:rsid w:val="00644103"/>
    <w:rsid w:val="00645190"/>
    <w:rsid w:val="00646FF4"/>
    <w:rsid w:val="006475F4"/>
    <w:rsid w:val="006477FE"/>
    <w:rsid w:val="006506F6"/>
    <w:rsid w:val="006509BB"/>
    <w:rsid w:val="0065369D"/>
    <w:rsid w:val="00655D23"/>
    <w:rsid w:val="00660376"/>
    <w:rsid w:val="00661EB9"/>
    <w:rsid w:val="00663710"/>
    <w:rsid w:val="00665FB7"/>
    <w:rsid w:val="00667ADB"/>
    <w:rsid w:val="00671389"/>
    <w:rsid w:val="00672F15"/>
    <w:rsid w:val="00673200"/>
    <w:rsid w:val="00673C81"/>
    <w:rsid w:val="00673D29"/>
    <w:rsid w:val="0067473A"/>
    <w:rsid w:val="0067557C"/>
    <w:rsid w:val="00676855"/>
    <w:rsid w:val="00682ABA"/>
    <w:rsid w:val="0068437F"/>
    <w:rsid w:val="00692E82"/>
    <w:rsid w:val="006931B1"/>
    <w:rsid w:val="006946BA"/>
    <w:rsid w:val="00696512"/>
    <w:rsid w:val="006971AD"/>
    <w:rsid w:val="00697863"/>
    <w:rsid w:val="006A0230"/>
    <w:rsid w:val="006A1332"/>
    <w:rsid w:val="006A23C7"/>
    <w:rsid w:val="006A2720"/>
    <w:rsid w:val="006A2AF9"/>
    <w:rsid w:val="006A4ADC"/>
    <w:rsid w:val="006A5D37"/>
    <w:rsid w:val="006B099E"/>
    <w:rsid w:val="006B161A"/>
    <w:rsid w:val="006B2A71"/>
    <w:rsid w:val="006B3087"/>
    <w:rsid w:val="006B3857"/>
    <w:rsid w:val="006B6BCF"/>
    <w:rsid w:val="006C04A0"/>
    <w:rsid w:val="006C2454"/>
    <w:rsid w:val="006C303D"/>
    <w:rsid w:val="006C3BB5"/>
    <w:rsid w:val="006C75A6"/>
    <w:rsid w:val="006D029E"/>
    <w:rsid w:val="006D0C17"/>
    <w:rsid w:val="006D1AA4"/>
    <w:rsid w:val="006D1E58"/>
    <w:rsid w:val="006D29B5"/>
    <w:rsid w:val="006D2A30"/>
    <w:rsid w:val="006D3644"/>
    <w:rsid w:val="006D41B0"/>
    <w:rsid w:val="006D7C81"/>
    <w:rsid w:val="006E032A"/>
    <w:rsid w:val="006E7B9F"/>
    <w:rsid w:val="006F0FB2"/>
    <w:rsid w:val="006F32DD"/>
    <w:rsid w:val="006F3CFD"/>
    <w:rsid w:val="006F759B"/>
    <w:rsid w:val="00702481"/>
    <w:rsid w:val="007029B8"/>
    <w:rsid w:val="007116FB"/>
    <w:rsid w:val="007132E3"/>
    <w:rsid w:val="00713A2D"/>
    <w:rsid w:val="00716124"/>
    <w:rsid w:val="00720DCD"/>
    <w:rsid w:val="00720F5B"/>
    <w:rsid w:val="00723086"/>
    <w:rsid w:val="00723852"/>
    <w:rsid w:val="00725B53"/>
    <w:rsid w:val="007275FD"/>
    <w:rsid w:val="007279CE"/>
    <w:rsid w:val="0073014E"/>
    <w:rsid w:val="007329D8"/>
    <w:rsid w:val="0073413D"/>
    <w:rsid w:val="0073500E"/>
    <w:rsid w:val="00735323"/>
    <w:rsid w:val="00737334"/>
    <w:rsid w:val="00737CEC"/>
    <w:rsid w:val="00740124"/>
    <w:rsid w:val="00741095"/>
    <w:rsid w:val="00741E56"/>
    <w:rsid w:val="00743567"/>
    <w:rsid w:val="007438AA"/>
    <w:rsid w:val="00744D33"/>
    <w:rsid w:val="00747523"/>
    <w:rsid w:val="00750899"/>
    <w:rsid w:val="00751464"/>
    <w:rsid w:val="0075205A"/>
    <w:rsid w:val="00752EB4"/>
    <w:rsid w:val="00753D4D"/>
    <w:rsid w:val="00753F47"/>
    <w:rsid w:val="007573B9"/>
    <w:rsid w:val="0076081A"/>
    <w:rsid w:val="007615C3"/>
    <w:rsid w:val="007630BC"/>
    <w:rsid w:val="00763798"/>
    <w:rsid w:val="00763E7C"/>
    <w:rsid w:val="00767891"/>
    <w:rsid w:val="00770815"/>
    <w:rsid w:val="00770E07"/>
    <w:rsid w:val="00771AAC"/>
    <w:rsid w:val="0077453A"/>
    <w:rsid w:val="00781803"/>
    <w:rsid w:val="007836E1"/>
    <w:rsid w:val="007850A6"/>
    <w:rsid w:val="00793413"/>
    <w:rsid w:val="00794D19"/>
    <w:rsid w:val="00795C7C"/>
    <w:rsid w:val="00796A53"/>
    <w:rsid w:val="007978F2"/>
    <w:rsid w:val="007A02AF"/>
    <w:rsid w:val="007A16FE"/>
    <w:rsid w:val="007A5ED7"/>
    <w:rsid w:val="007A729F"/>
    <w:rsid w:val="007A7B03"/>
    <w:rsid w:val="007B0083"/>
    <w:rsid w:val="007B091B"/>
    <w:rsid w:val="007B0BE7"/>
    <w:rsid w:val="007B2163"/>
    <w:rsid w:val="007B51E1"/>
    <w:rsid w:val="007B56A7"/>
    <w:rsid w:val="007B690A"/>
    <w:rsid w:val="007C03D1"/>
    <w:rsid w:val="007C0D1B"/>
    <w:rsid w:val="007C0F3B"/>
    <w:rsid w:val="007C19EA"/>
    <w:rsid w:val="007C2774"/>
    <w:rsid w:val="007C3996"/>
    <w:rsid w:val="007C412D"/>
    <w:rsid w:val="007C619D"/>
    <w:rsid w:val="007C65B5"/>
    <w:rsid w:val="007D1104"/>
    <w:rsid w:val="007D14ED"/>
    <w:rsid w:val="007D1B47"/>
    <w:rsid w:val="007D5A92"/>
    <w:rsid w:val="007D6670"/>
    <w:rsid w:val="007E0E41"/>
    <w:rsid w:val="007E4409"/>
    <w:rsid w:val="007E5797"/>
    <w:rsid w:val="007F1B55"/>
    <w:rsid w:val="007F434F"/>
    <w:rsid w:val="007F4E0D"/>
    <w:rsid w:val="007F501E"/>
    <w:rsid w:val="007F52A8"/>
    <w:rsid w:val="007F6413"/>
    <w:rsid w:val="008017AA"/>
    <w:rsid w:val="00801DD2"/>
    <w:rsid w:val="0080299B"/>
    <w:rsid w:val="00803A8B"/>
    <w:rsid w:val="008044E9"/>
    <w:rsid w:val="00804795"/>
    <w:rsid w:val="00804F4B"/>
    <w:rsid w:val="00807A6A"/>
    <w:rsid w:val="00811820"/>
    <w:rsid w:val="00812529"/>
    <w:rsid w:val="00814CBD"/>
    <w:rsid w:val="0081663F"/>
    <w:rsid w:val="00817AF9"/>
    <w:rsid w:val="00820A5D"/>
    <w:rsid w:val="00821691"/>
    <w:rsid w:val="00822179"/>
    <w:rsid w:val="00823279"/>
    <w:rsid w:val="0082581D"/>
    <w:rsid w:val="008267AD"/>
    <w:rsid w:val="008317FF"/>
    <w:rsid w:val="00833062"/>
    <w:rsid w:val="008334EE"/>
    <w:rsid w:val="00833DB8"/>
    <w:rsid w:val="00835432"/>
    <w:rsid w:val="00841223"/>
    <w:rsid w:val="0084262B"/>
    <w:rsid w:val="008446EC"/>
    <w:rsid w:val="00846E1D"/>
    <w:rsid w:val="00846F7E"/>
    <w:rsid w:val="0084737D"/>
    <w:rsid w:val="00847482"/>
    <w:rsid w:val="008505FA"/>
    <w:rsid w:val="00850E69"/>
    <w:rsid w:val="00851438"/>
    <w:rsid w:val="0085319D"/>
    <w:rsid w:val="00853900"/>
    <w:rsid w:val="00856977"/>
    <w:rsid w:val="00860A8C"/>
    <w:rsid w:val="00861358"/>
    <w:rsid w:val="00861D10"/>
    <w:rsid w:val="00862022"/>
    <w:rsid w:val="008621BA"/>
    <w:rsid w:val="0086524B"/>
    <w:rsid w:val="00865D4C"/>
    <w:rsid w:val="00866E81"/>
    <w:rsid w:val="0087021B"/>
    <w:rsid w:val="0087181B"/>
    <w:rsid w:val="00872FB5"/>
    <w:rsid w:val="00877358"/>
    <w:rsid w:val="008806B6"/>
    <w:rsid w:val="00881944"/>
    <w:rsid w:val="008822E5"/>
    <w:rsid w:val="00882E65"/>
    <w:rsid w:val="00884C6A"/>
    <w:rsid w:val="008855CF"/>
    <w:rsid w:val="008869B2"/>
    <w:rsid w:val="00886DCD"/>
    <w:rsid w:val="0089310D"/>
    <w:rsid w:val="00893BAE"/>
    <w:rsid w:val="0089646E"/>
    <w:rsid w:val="008A0019"/>
    <w:rsid w:val="008A075B"/>
    <w:rsid w:val="008A09BD"/>
    <w:rsid w:val="008A17BB"/>
    <w:rsid w:val="008A2227"/>
    <w:rsid w:val="008A3FB3"/>
    <w:rsid w:val="008A4D00"/>
    <w:rsid w:val="008A62AF"/>
    <w:rsid w:val="008A77C0"/>
    <w:rsid w:val="008A7DAC"/>
    <w:rsid w:val="008B22DA"/>
    <w:rsid w:val="008B58D5"/>
    <w:rsid w:val="008B5CCB"/>
    <w:rsid w:val="008B770D"/>
    <w:rsid w:val="008C0555"/>
    <w:rsid w:val="008C2CFB"/>
    <w:rsid w:val="008C36FD"/>
    <w:rsid w:val="008C37F9"/>
    <w:rsid w:val="008C535B"/>
    <w:rsid w:val="008C73D1"/>
    <w:rsid w:val="008D0176"/>
    <w:rsid w:val="008D0EBB"/>
    <w:rsid w:val="008D3B87"/>
    <w:rsid w:val="008D537A"/>
    <w:rsid w:val="008D664A"/>
    <w:rsid w:val="008F5E97"/>
    <w:rsid w:val="008F6A9E"/>
    <w:rsid w:val="008F78CC"/>
    <w:rsid w:val="008F7C58"/>
    <w:rsid w:val="00901E5D"/>
    <w:rsid w:val="00901E9B"/>
    <w:rsid w:val="00906512"/>
    <w:rsid w:val="00906F60"/>
    <w:rsid w:val="00907C42"/>
    <w:rsid w:val="00913033"/>
    <w:rsid w:val="00913C41"/>
    <w:rsid w:val="009158E1"/>
    <w:rsid w:val="00916738"/>
    <w:rsid w:val="009169DC"/>
    <w:rsid w:val="00916C88"/>
    <w:rsid w:val="00922BEC"/>
    <w:rsid w:val="0092347D"/>
    <w:rsid w:val="00926ABE"/>
    <w:rsid w:val="00926C0C"/>
    <w:rsid w:val="009304A9"/>
    <w:rsid w:val="00930F8B"/>
    <w:rsid w:val="00935145"/>
    <w:rsid w:val="00935231"/>
    <w:rsid w:val="00941E9A"/>
    <w:rsid w:val="00943321"/>
    <w:rsid w:val="009433EE"/>
    <w:rsid w:val="00946989"/>
    <w:rsid w:val="00950917"/>
    <w:rsid w:val="009509F1"/>
    <w:rsid w:val="00951F38"/>
    <w:rsid w:val="00953E91"/>
    <w:rsid w:val="00953EEA"/>
    <w:rsid w:val="00954E52"/>
    <w:rsid w:val="00955958"/>
    <w:rsid w:val="009562E7"/>
    <w:rsid w:val="00960DDC"/>
    <w:rsid w:val="00960E8E"/>
    <w:rsid w:val="00961FA7"/>
    <w:rsid w:val="0096202B"/>
    <w:rsid w:val="00962A8B"/>
    <w:rsid w:val="00964B69"/>
    <w:rsid w:val="00964C79"/>
    <w:rsid w:val="00966976"/>
    <w:rsid w:val="00967E3B"/>
    <w:rsid w:val="00970250"/>
    <w:rsid w:val="009724CE"/>
    <w:rsid w:val="009727EB"/>
    <w:rsid w:val="00973296"/>
    <w:rsid w:val="00973CA2"/>
    <w:rsid w:val="009746F8"/>
    <w:rsid w:val="00975E0A"/>
    <w:rsid w:val="009764C4"/>
    <w:rsid w:val="00976DAE"/>
    <w:rsid w:val="009812EA"/>
    <w:rsid w:val="00982B3F"/>
    <w:rsid w:val="00986F20"/>
    <w:rsid w:val="0099011F"/>
    <w:rsid w:val="0099055C"/>
    <w:rsid w:val="009912F1"/>
    <w:rsid w:val="00994E59"/>
    <w:rsid w:val="00995A83"/>
    <w:rsid w:val="009A1362"/>
    <w:rsid w:val="009A28A1"/>
    <w:rsid w:val="009A35D9"/>
    <w:rsid w:val="009A3C21"/>
    <w:rsid w:val="009A56A6"/>
    <w:rsid w:val="009A7558"/>
    <w:rsid w:val="009A7A9C"/>
    <w:rsid w:val="009B0C8F"/>
    <w:rsid w:val="009B142C"/>
    <w:rsid w:val="009B1AF3"/>
    <w:rsid w:val="009B3A6D"/>
    <w:rsid w:val="009B3EE7"/>
    <w:rsid w:val="009C3CF1"/>
    <w:rsid w:val="009C47A0"/>
    <w:rsid w:val="009C4AF0"/>
    <w:rsid w:val="009C4EEC"/>
    <w:rsid w:val="009D0169"/>
    <w:rsid w:val="009D5AE5"/>
    <w:rsid w:val="009E150B"/>
    <w:rsid w:val="009E1FC3"/>
    <w:rsid w:val="009E5463"/>
    <w:rsid w:val="009E637F"/>
    <w:rsid w:val="009E7CB7"/>
    <w:rsid w:val="009F0BD9"/>
    <w:rsid w:val="009F2080"/>
    <w:rsid w:val="009F2723"/>
    <w:rsid w:val="009F425B"/>
    <w:rsid w:val="009F6257"/>
    <w:rsid w:val="00A00524"/>
    <w:rsid w:val="00A00BC7"/>
    <w:rsid w:val="00A01E6F"/>
    <w:rsid w:val="00A03229"/>
    <w:rsid w:val="00A03A61"/>
    <w:rsid w:val="00A04D3D"/>
    <w:rsid w:val="00A06AE7"/>
    <w:rsid w:val="00A06C02"/>
    <w:rsid w:val="00A0760E"/>
    <w:rsid w:val="00A07D56"/>
    <w:rsid w:val="00A10BD3"/>
    <w:rsid w:val="00A160DF"/>
    <w:rsid w:val="00A24815"/>
    <w:rsid w:val="00A32CE1"/>
    <w:rsid w:val="00A35D87"/>
    <w:rsid w:val="00A37301"/>
    <w:rsid w:val="00A37538"/>
    <w:rsid w:val="00A44F25"/>
    <w:rsid w:val="00A4580C"/>
    <w:rsid w:val="00A53BA4"/>
    <w:rsid w:val="00A53E2B"/>
    <w:rsid w:val="00A5445E"/>
    <w:rsid w:val="00A549AD"/>
    <w:rsid w:val="00A55E43"/>
    <w:rsid w:val="00A579F2"/>
    <w:rsid w:val="00A61821"/>
    <w:rsid w:val="00A625A6"/>
    <w:rsid w:val="00A64023"/>
    <w:rsid w:val="00A650CA"/>
    <w:rsid w:val="00A67216"/>
    <w:rsid w:val="00A70683"/>
    <w:rsid w:val="00A72000"/>
    <w:rsid w:val="00A7274D"/>
    <w:rsid w:val="00A73714"/>
    <w:rsid w:val="00A74861"/>
    <w:rsid w:val="00A74ACA"/>
    <w:rsid w:val="00A74BD7"/>
    <w:rsid w:val="00A76438"/>
    <w:rsid w:val="00A769E9"/>
    <w:rsid w:val="00A76CDE"/>
    <w:rsid w:val="00A76D6C"/>
    <w:rsid w:val="00A80F52"/>
    <w:rsid w:val="00A81C6C"/>
    <w:rsid w:val="00A82549"/>
    <w:rsid w:val="00A83824"/>
    <w:rsid w:val="00A85132"/>
    <w:rsid w:val="00A85D63"/>
    <w:rsid w:val="00A90CC1"/>
    <w:rsid w:val="00A90E66"/>
    <w:rsid w:val="00A918EF"/>
    <w:rsid w:val="00A91F6D"/>
    <w:rsid w:val="00A94942"/>
    <w:rsid w:val="00A96840"/>
    <w:rsid w:val="00A97025"/>
    <w:rsid w:val="00AA0B90"/>
    <w:rsid w:val="00AA5373"/>
    <w:rsid w:val="00AA65D2"/>
    <w:rsid w:val="00AB1BDF"/>
    <w:rsid w:val="00AB1DDE"/>
    <w:rsid w:val="00AB366B"/>
    <w:rsid w:val="00AB568F"/>
    <w:rsid w:val="00AB5BC3"/>
    <w:rsid w:val="00AB5E5C"/>
    <w:rsid w:val="00AC15C2"/>
    <w:rsid w:val="00AC22DC"/>
    <w:rsid w:val="00AC2D4A"/>
    <w:rsid w:val="00AC3EE9"/>
    <w:rsid w:val="00AC4786"/>
    <w:rsid w:val="00AC492F"/>
    <w:rsid w:val="00AC4FC2"/>
    <w:rsid w:val="00AC6F65"/>
    <w:rsid w:val="00AC741C"/>
    <w:rsid w:val="00AC77E6"/>
    <w:rsid w:val="00AD2998"/>
    <w:rsid w:val="00AD42DD"/>
    <w:rsid w:val="00AE02EF"/>
    <w:rsid w:val="00AE55EA"/>
    <w:rsid w:val="00AE5F27"/>
    <w:rsid w:val="00AE6058"/>
    <w:rsid w:val="00AE770A"/>
    <w:rsid w:val="00AF5071"/>
    <w:rsid w:val="00AF5890"/>
    <w:rsid w:val="00B02153"/>
    <w:rsid w:val="00B02183"/>
    <w:rsid w:val="00B03FF0"/>
    <w:rsid w:val="00B04C9A"/>
    <w:rsid w:val="00B12412"/>
    <w:rsid w:val="00B1745A"/>
    <w:rsid w:val="00B174AC"/>
    <w:rsid w:val="00B1758F"/>
    <w:rsid w:val="00B17AE1"/>
    <w:rsid w:val="00B17E25"/>
    <w:rsid w:val="00B216A5"/>
    <w:rsid w:val="00B23B72"/>
    <w:rsid w:val="00B23FA2"/>
    <w:rsid w:val="00B27654"/>
    <w:rsid w:val="00B3169E"/>
    <w:rsid w:val="00B323F5"/>
    <w:rsid w:val="00B352E6"/>
    <w:rsid w:val="00B3640D"/>
    <w:rsid w:val="00B36C78"/>
    <w:rsid w:val="00B3749F"/>
    <w:rsid w:val="00B3768D"/>
    <w:rsid w:val="00B42B57"/>
    <w:rsid w:val="00B44EDF"/>
    <w:rsid w:val="00B45A87"/>
    <w:rsid w:val="00B510EE"/>
    <w:rsid w:val="00B5119D"/>
    <w:rsid w:val="00B52155"/>
    <w:rsid w:val="00B53928"/>
    <w:rsid w:val="00B5721E"/>
    <w:rsid w:val="00B60106"/>
    <w:rsid w:val="00B60F1B"/>
    <w:rsid w:val="00B61106"/>
    <w:rsid w:val="00B6142C"/>
    <w:rsid w:val="00B62E02"/>
    <w:rsid w:val="00B63142"/>
    <w:rsid w:val="00B66EF1"/>
    <w:rsid w:val="00B67A30"/>
    <w:rsid w:val="00B67FEA"/>
    <w:rsid w:val="00B73857"/>
    <w:rsid w:val="00B73D12"/>
    <w:rsid w:val="00B75194"/>
    <w:rsid w:val="00B76E44"/>
    <w:rsid w:val="00B772EE"/>
    <w:rsid w:val="00B8009C"/>
    <w:rsid w:val="00B83FD7"/>
    <w:rsid w:val="00B8439D"/>
    <w:rsid w:val="00B85A53"/>
    <w:rsid w:val="00B87C33"/>
    <w:rsid w:val="00B90EC6"/>
    <w:rsid w:val="00B91301"/>
    <w:rsid w:val="00B93A82"/>
    <w:rsid w:val="00B94C3A"/>
    <w:rsid w:val="00B958B2"/>
    <w:rsid w:val="00B962C9"/>
    <w:rsid w:val="00B979DC"/>
    <w:rsid w:val="00B97CF4"/>
    <w:rsid w:val="00B97E7F"/>
    <w:rsid w:val="00BA027D"/>
    <w:rsid w:val="00BA3279"/>
    <w:rsid w:val="00BA3BC9"/>
    <w:rsid w:val="00BB0C80"/>
    <w:rsid w:val="00BB653B"/>
    <w:rsid w:val="00BB766D"/>
    <w:rsid w:val="00BB7D60"/>
    <w:rsid w:val="00BC0CA6"/>
    <w:rsid w:val="00BC3C8E"/>
    <w:rsid w:val="00BC53FC"/>
    <w:rsid w:val="00BC664B"/>
    <w:rsid w:val="00BC6A63"/>
    <w:rsid w:val="00BD0DFE"/>
    <w:rsid w:val="00BD3289"/>
    <w:rsid w:val="00BD4DE8"/>
    <w:rsid w:val="00BE1023"/>
    <w:rsid w:val="00BE37B0"/>
    <w:rsid w:val="00BE4391"/>
    <w:rsid w:val="00BF08BD"/>
    <w:rsid w:val="00BF0E2A"/>
    <w:rsid w:val="00BF1A11"/>
    <w:rsid w:val="00BF35BA"/>
    <w:rsid w:val="00BF3C19"/>
    <w:rsid w:val="00BF4318"/>
    <w:rsid w:val="00C01AC3"/>
    <w:rsid w:val="00C01C59"/>
    <w:rsid w:val="00C1266C"/>
    <w:rsid w:val="00C14FD0"/>
    <w:rsid w:val="00C1684C"/>
    <w:rsid w:val="00C201EE"/>
    <w:rsid w:val="00C22717"/>
    <w:rsid w:val="00C23517"/>
    <w:rsid w:val="00C25F80"/>
    <w:rsid w:val="00C2629A"/>
    <w:rsid w:val="00C2685D"/>
    <w:rsid w:val="00C3778D"/>
    <w:rsid w:val="00C37FBD"/>
    <w:rsid w:val="00C4484B"/>
    <w:rsid w:val="00C46C86"/>
    <w:rsid w:val="00C47986"/>
    <w:rsid w:val="00C50CB3"/>
    <w:rsid w:val="00C5187B"/>
    <w:rsid w:val="00C52102"/>
    <w:rsid w:val="00C553BB"/>
    <w:rsid w:val="00C55EDA"/>
    <w:rsid w:val="00C56EFA"/>
    <w:rsid w:val="00C574F5"/>
    <w:rsid w:val="00C57A1A"/>
    <w:rsid w:val="00C57D47"/>
    <w:rsid w:val="00C64B54"/>
    <w:rsid w:val="00C65B5A"/>
    <w:rsid w:val="00C66C90"/>
    <w:rsid w:val="00C676F2"/>
    <w:rsid w:val="00C70BC5"/>
    <w:rsid w:val="00C71461"/>
    <w:rsid w:val="00C7447A"/>
    <w:rsid w:val="00C75CD7"/>
    <w:rsid w:val="00C765CD"/>
    <w:rsid w:val="00C77449"/>
    <w:rsid w:val="00C81ABA"/>
    <w:rsid w:val="00C84ADB"/>
    <w:rsid w:val="00C92147"/>
    <w:rsid w:val="00C9271F"/>
    <w:rsid w:val="00C94369"/>
    <w:rsid w:val="00C9517B"/>
    <w:rsid w:val="00C95C0E"/>
    <w:rsid w:val="00C95CA7"/>
    <w:rsid w:val="00C96F13"/>
    <w:rsid w:val="00CA00CF"/>
    <w:rsid w:val="00CA1B6A"/>
    <w:rsid w:val="00CA266B"/>
    <w:rsid w:val="00CA28F1"/>
    <w:rsid w:val="00CA303A"/>
    <w:rsid w:val="00CA41FB"/>
    <w:rsid w:val="00CA641C"/>
    <w:rsid w:val="00CB0A23"/>
    <w:rsid w:val="00CB16C2"/>
    <w:rsid w:val="00CB2497"/>
    <w:rsid w:val="00CB3C7C"/>
    <w:rsid w:val="00CB5837"/>
    <w:rsid w:val="00CB6556"/>
    <w:rsid w:val="00CC106D"/>
    <w:rsid w:val="00CC21A5"/>
    <w:rsid w:val="00CC422F"/>
    <w:rsid w:val="00CC5523"/>
    <w:rsid w:val="00CC632B"/>
    <w:rsid w:val="00CC64E7"/>
    <w:rsid w:val="00CC66C6"/>
    <w:rsid w:val="00CC6FF1"/>
    <w:rsid w:val="00CD2CD8"/>
    <w:rsid w:val="00CD4617"/>
    <w:rsid w:val="00CD78B8"/>
    <w:rsid w:val="00CD79AD"/>
    <w:rsid w:val="00CE0220"/>
    <w:rsid w:val="00CE02FE"/>
    <w:rsid w:val="00CE17B3"/>
    <w:rsid w:val="00CF09CF"/>
    <w:rsid w:val="00CF0BDC"/>
    <w:rsid w:val="00CF130A"/>
    <w:rsid w:val="00CF2892"/>
    <w:rsid w:val="00CF3FA8"/>
    <w:rsid w:val="00CF47E1"/>
    <w:rsid w:val="00D01442"/>
    <w:rsid w:val="00D0146C"/>
    <w:rsid w:val="00D02BDB"/>
    <w:rsid w:val="00D057CB"/>
    <w:rsid w:val="00D06721"/>
    <w:rsid w:val="00D10F85"/>
    <w:rsid w:val="00D11A42"/>
    <w:rsid w:val="00D14FD7"/>
    <w:rsid w:val="00D20176"/>
    <w:rsid w:val="00D20ADC"/>
    <w:rsid w:val="00D212D4"/>
    <w:rsid w:val="00D26B3E"/>
    <w:rsid w:val="00D30A6C"/>
    <w:rsid w:val="00D34BA2"/>
    <w:rsid w:val="00D3507F"/>
    <w:rsid w:val="00D35E93"/>
    <w:rsid w:val="00D37B2A"/>
    <w:rsid w:val="00D417EC"/>
    <w:rsid w:val="00D43179"/>
    <w:rsid w:val="00D44885"/>
    <w:rsid w:val="00D460D5"/>
    <w:rsid w:val="00D50397"/>
    <w:rsid w:val="00D503B7"/>
    <w:rsid w:val="00D505BE"/>
    <w:rsid w:val="00D50774"/>
    <w:rsid w:val="00D515B3"/>
    <w:rsid w:val="00D52D5C"/>
    <w:rsid w:val="00D533D1"/>
    <w:rsid w:val="00D53771"/>
    <w:rsid w:val="00D553B2"/>
    <w:rsid w:val="00D554A8"/>
    <w:rsid w:val="00D57AA8"/>
    <w:rsid w:val="00D638DC"/>
    <w:rsid w:val="00D664B5"/>
    <w:rsid w:val="00D7475D"/>
    <w:rsid w:val="00D752AE"/>
    <w:rsid w:val="00D76108"/>
    <w:rsid w:val="00D764A4"/>
    <w:rsid w:val="00D7669E"/>
    <w:rsid w:val="00D7693D"/>
    <w:rsid w:val="00D811F2"/>
    <w:rsid w:val="00D819FB"/>
    <w:rsid w:val="00D82852"/>
    <w:rsid w:val="00D83A32"/>
    <w:rsid w:val="00D90917"/>
    <w:rsid w:val="00DA15E2"/>
    <w:rsid w:val="00DA277A"/>
    <w:rsid w:val="00DA5015"/>
    <w:rsid w:val="00DB1B7E"/>
    <w:rsid w:val="00DB31A9"/>
    <w:rsid w:val="00DB3798"/>
    <w:rsid w:val="00DB742F"/>
    <w:rsid w:val="00DB7D84"/>
    <w:rsid w:val="00DC1669"/>
    <w:rsid w:val="00DC6811"/>
    <w:rsid w:val="00DD1680"/>
    <w:rsid w:val="00DD2DF1"/>
    <w:rsid w:val="00DD4F24"/>
    <w:rsid w:val="00DE060E"/>
    <w:rsid w:val="00DE1094"/>
    <w:rsid w:val="00DE2087"/>
    <w:rsid w:val="00DE2281"/>
    <w:rsid w:val="00DE544E"/>
    <w:rsid w:val="00DE599C"/>
    <w:rsid w:val="00DF0F4A"/>
    <w:rsid w:val="00DF14EE"/>
    <w:rsid w:val="00DF2B88"/>
    <w:rsid w:val="00DF4950"/>
    <w:rsid w:val="00DF4B70"/>
    <w:rsid w:val="00DF619C"/>
    <w:rsid w:val="00E00E65"/>
    <w:rsid w:val="00E03E2B"/>
    <w:rsid w:val="00E04C7F"/>
    <w:rsid w:val="00E102E5"/>
    <w:rsid w:val="00E112E5"/>
    <w:rsid w:val="00E11F7A"/>
    <w:rsid w:val="00E12D59"/>
    <w:rsid w:val="00E135FC"/>
    <w:rsid w:val="00E137AC"/>
    <w:rsid w:val="00E139BE"/>
    <w:rsid w:val="00E15956"/>
    <w:rsid w:val="00E16D5C"/>
    <w:rsid w:val="00E1798A"/>
    <w:rsid w:val="00E21FA8"/>
    <w:rsid w:val="00E2257E"/>
    <w:rsid w:val="00E22B75"/>
    <w:rsid w:val="00E234A7"/>
    <w:rsid w:val="00E24506"/>
    <w:rsid w:val="00E2582A"/>
    <w:rsid w:val="00E31E6C"/>
    <w:rsid w:val="00E31FF8"/>
    <w:rsid w:val="00E32B05"/>
    <w:rsid w:val="00E34217"/>
    <w:rsid w:val="00E42382"/>
    <w:rsid w:val="00E444AA"/>
    <w:rsid w:val="00E451BC"/>
    <w:rsid w:val="00E475C4"/>
    <w:rsid w:val="00E5507D"/>
    <w:rsid w:val="00E567EB"/>
    <w:rsid w:val="00E574D4"/>
    <w:rsid w:val="00E64C7D"/>
    <w:rsid w:val="00E664AA"/>
    <w:rsid w:val="00E70838"/>
    <w:rsid w:val="00E73B72"/>
    <w:rsid w:val="00E740C5"/>
    <w:rsid w:val="00E74B96"/>
    <w:rsid w:val="00E7692A"/>
    <w:rsid w:val="00E8023A"/>
    <w:rsid w:val="00E81DE8"/>
    <w:rsid w:val="00E8406E"/>
    <w:rsid w:val="00E845F1"/>
    <w:rsid w:val="00E863B0"/>
    <w:rsid w:val="00E90F45"/>
    <w:rsid w:val="00E9299C"/>
    <w:rsid w:val="00E93040"/>
    <w:rsid w:val="00E939C7"/>
    <w:rsid w:val="00E96B18"/>
    <w:rsid w:val="00E97D34"/>
    <w:rsid w:val="00EA0ED8"/>
    <w:rsid w:val="00EA4CA8"/>
    <w:rsid w:val="00EA634D"/>
    <w:rsid w:val="00EB1828"/>
    <w:rsid w:val="00EB1DB7"/>
    <w:rsid w:val="00EB6115"/>
    <w:rsid w:val="00EB61EB"/>
    <w:rsid w:val="00EC1E28"/>
    <w:rsid w:val="00EC3659"/>
    <w:rsid w:val="00ED039D"/>
    <w:rsid w:val="00ED09A0"/>
    <w:rsid w:val="00ED13BC"/>
    <w:rsid w:val="00ED1BA5"/>
    <w:rsid w:val="00ED2769"/>
    <w:rsid w:val="00ED2BD5"/>
    <w:rsid w:val="00ED3E28"/>
    <w:rsid w:val="00ED6360"/>
    <w:rsid w:val="00ED7AD3"/>
    <w:rsid w:val="00EE04AE"/>
    <w:rsid w:val="00EE05D2"/>
    <w:rsid w:val="00EE0A06"/>
    <w:rsid w:val="00EE155F"/>
    <w:rsid w:val="00EE27BB"/>
    <w:rsid w:val="00EE632F"/>
    <w:rsid w:val="00EE7263"/>
    <w:rsid w:val="00EE773D"/>
    <w:rsid w:val="00EE7F94"/>
    <w:rsid w:val="00EF1F3A"/>
    <w:rsid w:val="00EF2C71"/>
    <w:rsid w:val="00EF7AB4"/>
    <w:rsid w:val="00F012E7"/>
    <w:rsid w:val="00F03FDC"/>
    <w:rsid w:val="00F052AE"/>
    <w:rsid w:val="00F05CBA"/>
    <w:rsid w:val="00F071F7"/>
    <w:rsid w:val="00F07BF3"/>
    <w:rsid w:val="00F11ACB"/>
    <w:rsid w:val="00F13DDE"/>
    <w:rsid w:val="00F14257"/>
    <w:rsid w:val="00F15AC9"/>
    <w:rsid w:val="00F1686D"/>
    <w:rsid w:val="00F227B4"/>
    <w:rsid w:val="00F2569F"/>
    <w:rsid w:val="00F302A0"/>
    <w:rsid w:val="00F32ED4"/>
    <w:rsid w:val="00F33220"/>
    <w:rsid w:val="00F35A84"/>
    <w:rsid w:val="00F36CF8"/>
    <w:rsid w:val="00F41147"/>
    <w:rsid w:val="00F44170"/>
    <w:rsid w:val="00F56F25"/>
    <w:rsid w:val="00F615E9"/>
    <w:rsid w:val="00F63A35"/>
    <w:rsid w:val="00F64EEB"/>
    <w:rsid w:val="00F65F97"/>
    <w:rsid w:val="00F66F6D"/>
    <w:rsid w:val="00F70699"/>
    <w:rsid w:val="00F72409"/>
    <w:rsid w:val="00F772AC"/>
    <w:rsid w:val="00F777B0"/>
    <w:rsid w:val="00F81A8C"/>
    <w:rsid w:val="00F81D89"/>
    <w:rsid w:val="00F85FC7"/>
    <w:rsid w:val="00F87297"/>
    <w:rsid w:val="00F87A3A"/>
    <w:rsid w:val="00F902A0"/>
    <w:rsid w:val="00F95DEB"/>
    <w:rsid w:val="00F95E1E"/>
    <w:rsid w:val="00F96293"/>
    <w:rsid w:val="00FA1AB6"/>
    <w:rsid w:val="00FA23F1"/>
    <w:rsid w:val="00FA27CD"/>
    <w:rsid w:val="00FA6D7F"/>
    <w:rsid w:val="00FA70F9"/>
    <w:rsid w:val="00FB00EB"/>
    <w:rsid w:val="00FB1489"/>
    <w:rsid w:val="00FB1709"/>
    <w:rsid w:val="00FB1749"/>
    <w:rsid w:val="00FC4524"/>
    <w:rsid w:val="00FC66B8"/>
    <w:rsid w:val="00FC6CBC"/>
    <w:rsid w:val="00FC6CD2"/>
    <w:rsid w:val="00FD1569"/>
    <w:rsid w:val="00FD22DB"/>
    <w:rsid w:val="00FD36E7"/>
    <w:rsid w:val="00FD4039"/>
    <w:rsid w:val="00FD62D7"/>
    <w:rsid w:val="00FD65A0"/>
    <w:rsid w:val="00FE0249"/>
    <w:rsid w:val="00FE0E6A"/>
    <w:rsid w:val="00FE1339"/>
    <w:rsid w:val="00FE1B95"/>
    <w:rsid w:val="00FE2F3C"/>
    <w:rsid w:val="00FE44E1"/>
    <w:rsid w:val="00FF0885"/>
    <w:rsid w:val="00FF1AC5"/>
    <w:rsid w:val="00FF1F5B"/>
    <w:rsid w:val="00FF2FC5"/>
    <w:rsid w:val="00FF6A70"/>
    <w:rsid w:val="00FF6BCC"/>
    <w:rsid w:val="00FF7B65"/>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94A9B"/>
  <w15:chartTrackingRefBased/>
  <w15:docId w15:val="{2CEA2F31-9E12-48CE-A05D-CC1B0F65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B5"/>
    <w:rPr>
      <w:rFonts w:ascii="VNI-Times" w:hAnsi="VNI-Times"/>
      <w:sz w:val="24"/>
      <w:szCs w:val="24"/>
    </w:rPr>
  </w:style>
  <w:style w:type="paragraph" w:styleId="Heading1">
    <w:name w:val="heading 1"/>
    <w:basedOn w:val="Normal"/>
    <w:next w:val="Normal"/>
    <w:link w:val="Heading1Char"/>
    <w:qFormat/>
    <w:rsid w:val="00373AB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12A8A"/>
    <w:pPr>
      <w:keepNext/>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2A8A"/>
    <w:pPr>
      <w:spacing w:before="120"/>
      <w:ind w:left="284"/>
      <w:jc w:val="both"/>
    </w:pPr>
    <w:rPr>
      <w:sz w:val="26"/>
    </w:rPr>
  </w:style>
  <w:style w:type="paragraph" w:styleId="BodyText3">
    <w:name w:val="Body Text 3"/>
    <w:basedOn w:val="Normal"/>
    <w:rsid w:val="00112A8A"/>
    <w:pPr>
      <w:jc w:val="both"/>
    </w:pPr>
    <w:rPr>
      <w:sz w:val="26"/>
    </w:rPr>
  </w:style>
  <w:style w:type="paragraph" w:styleId="BodyText">
    <w:name w:val="Body Text"/>
    <w:basedOn w:val="Normal"/>
    <w:rsid w:val="00112A8A"/>
    <w:rPr>
      <w:sz w:val="32"/>
      <w:szCs w:val="20"/>
    </w:rPr>
  </w:style>
  <w:style w:type="paragraph" w:styleId="Footer">
    <w:name w:val="footer"/>
    <w:basedOn w:val="Normal"/>
    <w:rsid w:val="00112A8A"/>
    <w:pPr>
      <w:tabs>
        <w:tab w:val="center" w:pos="4320"/>
        <w:tab w:val="right" w:pos="8640"/>
      </w:tabs>
    </w:pPr>
  </w:style>
  <w:style w:type="character" w:styleId="PageNumber">
    <w:name w:val="page number"/>
    <w:basedOn w:val="DefaultParagraphFont"/>
    <w:rsid w:val="00112A8A"/>
  </w:style>
  <w:style w:type="table" w:styleId="TableGrid">
    <w:name w:val="Table Grid"/>
    <w:basedOn w:val="TableNormal"/>
    <w:rsid w:val="0011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B161A"/>
    <w:pPr>
      <w:spacing w:before="480"/>
      <w:ind w:firstLine="720"/>
      <w:jc w:val="center"/>
    </w:pPr>
    <w:rPr>
      <w:rFonts w:ascii="Times New Roman" w:hAnsi="Times New Roman"/>
      <w:b/>
      <w:bCs/>
      <w:sz w:val="28"/>
      <w:szCs w:val="32"/>
    </w:rPr>
  </w:style>
  <w:style w:type="paragraph" w:styleId="Header">
    <w:name w:val="header"/>
    <w:basedOn w:val="Normal"/>
    <w:link w:val="HeaderChar"/>
    <w:uiPriority w:val="99"/>
    <w:rsid w:val="00A07D56"/>
    <w:pPr>
      <w:tabs>
        <w:tab w:val="center" w:pos="4320"/>
        <w:tab w:val="right" w:pos="8640"/>
      </w:tabs>
    </w:pPr>
  </w:style>
  <w:style w:type="paragraph" w:customStyle="1" w:styleId="CharCharCharChar">
    <w:name w:val="Char Char Char Char"/>
    <w:basedOn w:val="Normal"/>
    <w:rsid w:val="00142107"/>
    <w:pPr>
      <w:spacing w:after="160" w:line="240" w:lineRule="exact"/>
    </w:pPr>
    <w:rPr>
      <w:rFonts w:ascii="VNI-Helve" w:eastAsia="VNI-Times" w:hAnsi="VNI-Helve" w:cs="VNI-Helve"/>
      <w:sz w:val="20"/>
      <w:szCs w:val="20"/>
      <w:lang w:val="en-GB"/>
    </w:rPr>
  </w:style>
  <w:style w:type="character" w:customStyle="1" w:styleId="Heading1Char">
    <w:name w:val="Heading 1 Char"/>
    <w:link w:val="Heading1"/>
    <w:rsid w:val="00373ABB"/>
    <w:rPr>
      <w:rFonts w:ascii="Cambria" w:eastAsia="Times New Roman" w:hAnsi="Cambria" w:cs="Times New Roman"/>
      <w:b/>
      <w:bCs/>
      <w:kern w:val="32"/>
      <w:sz w:val="32"/>
      <w:szCs w:val="32"/>
    </w:rPr>
  </w:style>
  <w:style w:type="paragraph" w:customStyle="1" w:styleId="Char">
    <w:name w:val="Char"/>
    <w:basedOn w:val="Normal"/>
    <w:rsid w:val="00A91F6D"/>
    <w:pPr>
      <w:widowControl w:val="0"/>
      <w:jc w:val="both"/>
    </w:pPr>
    <w:rPr>
      <w:rFonts w:ascii="Times New Roman" w:eastAsia="SimSun" w:hAnsi="Times New Roman"/>
      <w:kern w:val="2"/>
      <w:lang w:eastAsia="zh-CN"/>
    </w:rPr>
  </w:style>
  <w:style w:type="paragraph" w:customStyle="1" w:styleId="CharCharCharCharCharCharChar">
    <w:name w:val="Char Char Char Char Char Char Char"/>
    <w:basedOn w:val="Normal"/>
    <w:rsid w:val="007C2774"/>
    <w:pPr>
      <w:widowControl w:val="0"/>
      <w:jc w:val="both"/>
    </w:pPr>
    <w:rPr>
      <w:rFonts w:ascii="Times New Roman" w:eastAsia="SimSun" w:hAnsi="Times New Roman"/>
      <w:kern w:val="2"/>
      <w:lang w:eastAsia="zh-CN"/>
    </w:rPr>
  </w:style>
  <w:style w:type="paragraph" w:customStyle="1" w:styleId="CharChar1CharChar">
    <w:name w:val="Char Char1 Char Char"/>
    <w:basedOn w:val="Normal"/>
    <w:semiHidden/>
    <w:rsid w:val="00554804"/>
    <w:pPr>
      <w:spacing w:after="160" w:line="240" w:lineRule="exact"/>
    </w:pPr>
    <w:rPr>
      <w:rFonts w:ascii="Arial" w:hAnsi="Arial"/>
      <w:sz w:val="22"/>
      <w:szCs w:val="22"/>
    </w:rPr>
  </w:style>
  <w:style w:type="paragraph" w:styleId="BalloonText">
    <w:name w:val="Balloon Text"/>
    <w:basedOn w:val="Normal"/>
    <w:link w:val="BalloonTextChar"/>
    <w:rsid w:val="0056155D"/>
    <w:rPr>
      <w:rFonts w:ascii="Tahoma" w:hAnsi="Tahoma" w:cs="Tahoma"/>
      <w:sz w:val="16"/>
      <w:szCs w:val="16"/>
    </w:rPr>
  </w:style>
  <w:style w:type="character" w:customStyle="1" w:styleId="BalloonTextChar">
    <w:name w:val="Balloon Text Char"/>
    <w:link w:val="BalloonText"/>
    <w:rsid w:val="0056155D"/>
    <w:rPr>
      <w:rFonts w:ascii="Tahoma" w:hAnsi="Tahoma" w:cs="Tahoma"/>
      <w:sz w:val="16"/>
      <w:szCs w:val="16"/>
    </w:rPr>
  </w:style>
  <w:style w:type="paragraph" w:customStyle="1" w:styleId="Gachdong">
    <w:name w:val="Gachdong"/>
    <w:autoRedefine/>
    <w:rsid w:val="00930F8B"/>
    <w:pPr>
      <w:ind w:firstLine="720"/>
      <w:jc w:val="both"/>
    </w:pPr>
    <w:rPr>
      <w:bCs/>
      <w:kern w:val="28"/>
      <w:sz w:val="28"/>
      <w:szCs w:val="28"/>
      <w:lang w:val="nl-NL"/>
    </w:rPr>
  </w:style>
  <w:style w:type="character" w:customStyle="1" w:styleId="HeaderChar">
    <w:name w:val="Header Char"/>
    <w:basedOn w:val="DefaultParagraphFont"/>
    <w:link w:val="Header"/>
    <w:uiPriority w:val="99"/>
    <w:rsid w:val="007A7B03"/>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NT</dc:creator>
  <cp:keywords/>
  <cp:lastModifiedBy>User</cp:lastModifiedBy>
  <cp:revision>27</cp:revision>
  <cp:lastPrinted>2020-06-08T01:32:00Z</cp:lastPrinted>
  <dcterms:created xsi:type="dcterms:W3CDTF">2023-10-19T01:55:00Z</dcterms:created>
  <dcterms:modified xsi:type="dcterms:W3CDTF">2024-04-02T02:53:00Z</dcterms:modified>
</cp:coreProperties>
</file>